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75E54D5D"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r w:rsidR="00C05913" w:rsidRPr="00C05913">
        <w:rPr>
          <w:b/>
          <w:noProof/>
          <w:sz w:val="24"/>
        </w:rPr>
        <w:t>C1-230293</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4E722A6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736BF">
        <w:rPr>
          <w:rFonts w:ascii="Arial" w:hAnsi="Arial" w:cs="Arial"/>
          <w:b/>
          <w:bCs/>
        </w:rPr>
        <w:t>Lenovo</w:t>
      </w:r>
    </w:p>
    <w:p w14:paraId="234CD7C4" w14:textId="41F025A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736BF">
        <w:rPr>
          <w:rFonts w:ascii="Arial" w:hAnsi="Arial" w:cs="Arial"/>
          <w:b/>
          <w:bCs/>
        </w:rPr>
        <w:t>How to request policy section when lacking UPSC</w:t>
      </w:r>
    </w:p>
    <w:p w14:paraId="55FE3D7D" w14:textId="1C59AD0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05913">
        <w:rPr>
          <w:rFonts w:ascii="Arial" w:hAnsi="Arial" w:cs="Arial"/>
          <w:b/>
          <w:bCs/>
        </w:rPr>
        <w:t>18.2.2.1</w:t>
      </w:r>
    </w:p>
    <w:p w14:paraId="1589C299" w14:textId="0B9B9ED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5C12468" w14:textId="0E88FBFB" w:rsidR="00845758" w:rsidRDefault="00845758" w:rsidP="0086242C">
      <w:pPr>
        <w:pStyle w:val="Heading1"/>
        <w:numPr>
          <w:ilvl w:val="0"/>
          <w:numId w:val="4"/>
        </w:numPr>
        <w:rPr>
          <w:rFonts w:eastAsia="SimSun"/>
          <w:lang w:eastAsia="zh-CN"/>
        </w:rPr>
      </w:pPr>
      <w:r>
        <w:rPr>
          <w:rFonts w:eastAsia="SimSun"/>
          <w:lang w:eastAsia="zh-CN"/>
        </w:rPr>
        <w:t>Background</w:t>
      </w:r>
    </w:p>
    <w:p w14:paraId="738832AA" w14:textId="6FFCF147" w:rsidR="00845758" w:rsidRPr="00845758" w:rsidRDefault="00845758" w:rsidP="00845758">
      <w:pPr>
        <w:overflowPunct w:val="0"/>
        <w:autoSpaceDE w:val="0"/>
        <w:autoSpaceDN w:val="0"/>
        <w:adjustRightInd w:val="0"/>
        <w:spacing w:before="60" w:after="120"/>
        <w:textAlignment w:val="baseline"/>
      </w:pPr>
      <w:r w:rsidRPr="00845758">
        <w:rPr>
          <w:rFonts w:eastAsia="SimSun"/>
          <w:szCs w:val="21"/>
          <w:lang w:eastAsia="zh-CN"/>
        </w:rPr>
        <w:t xml:space="preserve">The general description of the UE-initiated UE state indication procedure is </w:t>
      </w:r>
      <w:r w:rsidRPr="00845758">
        <w:t>for the purpose of:</w:t>
      </w:r>
    </w:p>
    <w:p w14:paraId="4B0CA7B5" w14:textId="77777777" w:rsidR="00845758" w:rsidRPr="00845758" w:rsidRDefault="00845758" w:rsidP="00845758">
      <w:pPr>
        <w:overflowPunct w:val="0"/>
        <w:autoSpaceDE w:val="0"/>
        <w:autoSpaceDN w:val="0"/>
        <w:adjustRightInd w:val="0"/>
        <w:spacing w:after="180"/>
        <w:ind w:left="568" w:hanging="284"/>
        <w:textAlignment w:val="baseline"/>
      </w:pPr>
      <w:r w:rsidRPr="00845758">
        <w:t>a)</w:t>
      </w:r>
      <w:r w:rsidRPr="00845758">
        <w:tab/>
        <w:t>delivering the UPSI(s) of the UE policy section(s) which are:</w:t>
      </w:r>
    </w:p>
    <w:p w14:paraId="3F8A9FA6" w14:textId="77777777" w:rsidR="00845758" w:rsidRPr="00845758" w:rsidRDefault="00845758" w:rsidP="00845758">
      <w:pPr>
        <w:overflowPunct w:val="0"/>
        <w:autoSpaceDE w:val="0"/>
        <w:autoSpaceDN w:val="0"/>
        <w:adjustRightInd w:val="0"/>
        <w:spacing w:after="180"/>
        <w:ind w:left="851" w:hanging="284"/>
        <w:textAlignment w:val="baseline"/>
      </w:pPr>
      <w:r w:rsidRPr="00845758">
        <w:t>-</w:t>
      </w:r>
      <w:r w:rsidRPr="00845758">
        <w:tab/>
        <w:t>identified by a UPSI with the PLMN ID part indicating the HPLMN or the selected PLMN, and stored in the UE, if any; or</w:t>
      </w:r>
    </w:p>
    <w:p w14:paraId="441B756D" w14:textId="77777777" w:rsidR="00845758" w:rsidRPr="00845758" w:rsidRDefault="00845758" w:rsidP="00845758">
      <w:pPr>
        <w:overflowPunct w:val="0"/>
        <w:autoSpaceDE w:val="0"/>
        <w:autoSpaceDN w:val="0"/>
        <w:adjustRightInd w:val="0"/>
        <w:spacing w:after="180"/>
        <w:ind w:left="851" w:hanging="284"/>
        <w:textAlignment w:val="baseline"/>
      </w:pPr>
      <w:r w:rsidRPr="00845758">
        <w:t>-</w:t>
      </w:r>
      <w:r w:rsidRPr="00845758">
        <w:tab/>
        <w:t xml:space="preserve">identified by a UPSI with the PLMN ID part indicating the PLMN ID part of the SNPN identity of the selected SNPN and associated with the NID of the selected SNPN, and stored in the UE, if </w:t>
      </w:r>
      <w:proofErr w:type="gramStart"/>
      <w:r w:rsidRPr="00845758">
        <w:t>any;</w:t>
      </w:r>
      <w:proofErr w:type="gramEnd"/>
    </w:p>
    <w:p w14:paraId="6C74B36E" w14:textId="77777777" w:rsidR="00845758" w:rsidRPr="00845758" w:rsidRDefault="00845758" w:rsidP="00845758">
      <w:pPr>
        <w:overflowPunct w:val="0"/>
        <w:autoSpaceDE w:val="0"/>
        <w:autoSpaceDN w:val="0"/>
        <w:adjustRightInd w:val="0"/>
        <w:spacing w:after="180"/>
        <w:ind w:left="568" w:hanging="284"/>
        <w:textAlignment w:val="baseline"/>
      </w:pPr>
      <w:r w:rsidRPr="00845758">
        <w:t>b)</w:t>
      </w:r>
      <w:r w:rsidRPr="00845758">
        <w:tab/>
        <w:t>indicating whether UE supports ANDSP; and</w:t>
      </w:r>
    </w:p>
    <w:p w14:paraId="5414852F" w14:textId="77777777" w:rsidR="00845758" w:rsidRPr="00845758" w:rsidRDefault="00845758" w:rsidP="00845758">
      <w:pPr>
        <w:overflowPunct w:val="0"/>
        <w:autoSpaceDE w:val="0"/>
        <w:autoSpaceDN w:val="0"/>
        <w:adjustRightInd w:val="0"/>
        <w:spacing w:after="180"/>
        <w:ind w:left="568" w:hanging="284"/>
        <w:textAlignment w:val="baseline"/>
      </w:pPr>
      <w:r w:rsidRPr="00845758">
        <w:t>c)</w:t>
      </w:r>
      <w:r w:rsidRPr="00845758">
        <w:tab/>
        <w:t xml:space="preserve">delivering the UE's one or more OS </w:t>
      </w:r>
      <w:proofErr w:type="gramStart"/>
      <w:r w:rsidRPr="00845758">
        <w:t>Ids;</w:t>
      </w:r>
      <w:proofErr w:type="gramEnd"/>
    </w:p>
    <w:p w14:paraId="32465097" w14:textId="77777777" w:rsidR="00845758" w:rsidRPr="00845758" w:rsidRDefault="00845758" w:rsidP="00845758">
      <w:pPr>
        <w:overflowPunct w:val="0"/>
        <w:autoSpaceDE w:val="0"/>
        <w:autoSpaceDN w:val="0"/>
        <w:adjustRightInd w:val="0"/>
        <w:spacing w:before="60" w:after="120"/>
        <w:textAlignment w:val="baseline"/>
      </w:pPr>
      <w:r w:rsidRPr="00845758">
        <w:rPr>
          <w:lang w:eastAsia="zh-CN"/>
        </w:rPr>
        <w:t>to the PCF.</w:t>
      </w:r>
    </w:p>
    <w:p w14:paraId="4E8E75A4" w14:textId="77777777" w:rsidR="00845758" w:rsidRPr="00845758" w:rsidRDefault="00845758" w:rsidP="00845758">
      <w:pPr>
        <w:overflowPunct w:val="0"/>
        <w:autoSpaceDE w:val="0"/>
        <w:autoSpaceDN w:val="0"/>
        <w:adjustRightInd w:val="0"/>
        <w:spacing w:before="60" w:after="120"/>
        <w:textAlignment w:val="baseline"/>
      </w:pPr>
      <w:r w:rsidRPr="00845758">
        <w:rPr>
          <w:rFonts w:eastAsia="SimSun"/>
          <w:szCs w:val="21"/>
          <w:lang w:eastAsia="zh-CN"/>
        </w:rPr>
        <w:t>The UE creates a UE STATE INDICATION message as defined in 3GPP TS 24.501 [1], where the UE</w:t>
      </w:r>
      <w:r w:rsidRPr="00845758">
        <w:t>:</w:t>
      </w:r>
    </w:p>
    <w:p w14:paraId="4A43E4AD" w14:textId="77777777" w:rsidR="00845758" w:rsidRPr="00845758" w:rsidRDefault="00845758" w:rsidP="00845758">
      <w:pPr>
        <w:overflowPunct w:val="0"/>
        <w:autoSpaceDE w:val="0"/>
        <w:autoSpaceDN w:val="0"/>
        <w:adjustRightInd w:val="0"/>
        <w:spacing w:after="180"/>
        <w:ind w:left="568" w:hanging="284"/>
        <w:textAlignment w:val="baseline"/>
      </w:pPr>
      <w:r w:rsidRPr="00845758">
        <w:t>a)</w:t>
      </w:r>
      <w:r w:rsidRPr="00845758">
        <w:tab/>
        <w:t xml:space="preserve">shall allocate a PTI value currently not used and set the PTI IE to the allocated PTI </w:t>
      </w:r>
      <w:proofErr w:type="gramStart"/>
      <w:r w:rsidRPr="00845758">
        <w:t>value;</w:t>
      </w:r>
      <w:proofErr w:type="gramEnd"/>
    </w:p>
    <w:p w14:paraId="29A8A15B" w14:textId="77777777" w:rsidR="00845758" w:rsidRPr="00845758" w:rsidRDefault="00845758" w:rsidP="00845758">
      <w:pPr>
        <w:overflowPunct w:val="0"/>
        <w:autoSpaceDE w:val="0"/>
        <w:autoSpaceDN w:val="0"/>
        <w:adjustRightInd w:val="0"/>
        <w:spacing w:after="180"/>
        <w:ind w:left="568" w:hanging="284"/>
        <w:textAlignment w:val="baseline"/>
      </w:pPr>
      <w:r w:rsidRPr="00845758">
        <w:t>b)</w:t>
      </w:r>
      <w:r w:rsidRPr="00845758">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rsidRPr="00845758">
        <w:t>IE;</w:t>
      </w:r>
      <w:proofErr w:type="gramEnd"/>
    </w:p>
    <w:p w14:paraId="4542F819" w14:textId="77777777" w:rsidR="00845758" w:rsidRPr="00845758" w:rsidRDefault="00845758" w:rsidP="00845758">
      <w:pPr>
        <w:overflowPunct w:val="0"/>
        <w:autoSpaceDE w:val="0"/>
        <w:autoSpaceDN w:val="0"/>
        <w:adjustRightInd w:val="0"/>
        <w:spacing w:after="180"/>
        <w:ind w:left="568" w:hanging="284"/>
        <w:textAlignment w:val="baseline"/>
      </w:pPr>
      <w:r w:rsidRPr="00845758">
        <w:t>c)</w:t>
      </w:r>
      <w:r w:rsidRPr="00845758">
        <w:tab/>
        <w:t>if operating in SNPN access operation mode, shall include UPSI(s) of the UE policy section(s) which are identified by a UPSI:</w:t>
      </w:r>
    </w:p>
    <w:p w14:paraId="3534C155" w14:textId="77777777" w:rsidR="00845758" w:rsidRPr="00845758" w:rsidRDefault="00845758" w:rsidP="00845758">
      <w:pPr>
        <w:overflowPunct w:val="0"/>
        <w:autoSpaceDE w:val="0"/>
        <w:autoSpaceDN w:val="0"/>
        <w:adjustRightInd w:val="0"/>
        <w:spacing w:after="180"/>
        <w:ind w:left="851" w:hanging="284"/>
        <w:textAlignment w:val="baseline"/>
      </w:pPr>
      <w:r w:rsidRPr="00845758">
        <w:t>-</w:t>
      </w:r>
      <w:r w:rsidRPr="00845758">
        <w:tab/>
        <w:t>with the PLMN ID part indicating the MCC and MNC of the selected SNPN; and</w:t>
      </w:r>
    </w:p>
    <w:p w14:paraId="43E9A315" w14:textId="77777777" w:rsidR="00845758" w:rsidRPr="00845758" w:rsidRDefault="00845758" w:rsidP="00845758">
      <w:pPr>
        <w:overflowPunct w:val="0"/>
        <w:autoSpaceDE w:val="0"/>
        <w:autoSpaceDN w:val="0"/>
        <w:adjustRightInd w:val="0"/>
        <w:spacing w:after="180"/>
        <w:ind w:left="851" w:hanging="284"/>
        <w:textAlignment w:val="baseline"/>
      </w:pPr>
      <w:r w:rsidRPr="00845758">
        <w:t>-</w:t>
      </w:r>
      <w:r w:rsidRPr="00845758">
        <w:tab/>
        <w:t xml:space="preserve">associated with the NID of the selected </w:t>
      </w:r>
      <w:proofErr w:type="gramStart"/>
      <w:r w:rsidRPr="00845758">
        <w:t>SNPN;</w:t>
      </w:r>
      <w:proofErr w:type="gramEnd"/>
    </w:p>
    <w:p w14:paraId="75224839" w14:textId="77777777" w:rsidR="00845758" w:rsidRPr="00845758" w:rsidRDefault="00845758" w:rsidP="00845758">
      <w:pPr>
        <w:overflowPunct w:val="0"/>
        <w:autoSpaceDE w:val="0"/>
        <w:autoSpaceDN w:val="0"/>
        <w:adjustRightInd w:val="0"/>
        <w:spacing w:after="180"/>
        <w:ind w:left="568" w:hanging="284"/>
        <w:textAlignment w:val="baseline"/>
        <w:rPr>
          <w:noProof/>
        </w:rPr>
      </w:pPr>
      <w:r w:rsidRPr="00845758">
        <w:tab/>
        <w:t xml:space="preserve">available in the UE in the UPSI list </w:t>
      </w:r>
      <w:proofErr w:type="gramStart"/>
      <w:r w:rsidRPr="00845758">
        <w:t>IE;</w:t>
      </w:r>
      <w:proofErr w:type="gramEnd"/>
    </w:p>
    <w:p w14:paraId="3F39AC9E" w14:textId="77777777" w:rsidR="00845758" w:rsidRPr="00845758" w:rsidRDefault="00845758" w:rsidP="00845758">
      <w:pPr>
        <w:overflowPunct w:val="0"/>
        <w:autoSpaceDE w:val="0"/>
        <w:autoSpaceDN w:val="0"/>
        <w:adjustRightInd w:val="0"/>
        <w:spacing w:after="180"/>
        <w:ind w:left="568" w:hanging="284"/>
        <w:textAlignment w:val="baseline"/>
      </w:pPr>
      <w:r w:rsidRPr="00845758">
        <w:t>d)</w:t>
      </w:r>
      <w:r w:rsidRPr="00845758">
        <w:tab/>
        <w:t xml:space="preserve">shall specify whether the UE supports ANDSP in the UE policy </w:t>
      </w:r>
      <w:proofErr w:type="spellStart"/>
      <w:r w:rsidRPr="00845758">
        <w:t>classmark</w:t>
      </w:r>
      <w:proofErr w:type="spellEnd"/>
      <w:r w:rsidRPr="00845758">
        <w:t xml:space="preserve"> IE; and</w:t>
      </w:r>
    </w:p>
    <w:p w14:paraId="229FF142" w14:textId="77777777" w:rsidR="00845758" w:rsidRPr="00845758" w:rsidRDefault="00845758" w:rsidP="00845758">
      <w:pPr>
        <w:overflowPunct w:val="0"/>
        <w:autoSpaceDE w:val="0"/>
        <w:autoSpaceDN w:val="0"/>
        <w:adjustRightInd w:val="0"/>
        <w:spacing w:after="180"/>
        <w:ind w:left="568" w:hanging="284"/>
        <w:textAlignment w:val="baseline"/>
      </w:pPr>
      <w:r w:rsidRPr="00845758">
        <w:t>e)</w:t>
      </w:r>
      <w:r w:rsidRPr="00845758">
        <w:tab/>
        <w:t>may include the UE's one or more OS IDs in the UE OS Id IE.</w:t>
      </w:r>
    </w:p>
    <w:p w14:paraId="6CF72BDE" w14:textId="77777777" w:rsidR="00845758" w:rsidRPr="00845758" w:rsidRDefault="00845758" w:rsidP="00845758">
      <w:pPr>
        <w:overflowPunct w:val="0"/>
        <w:autoSpaceDE w:val="0"/>
        <w:autoSpaceDN w:val="0"/>
        <w:adjustRightInd w:val="0"/>
        <w:spacing w:before="60" w:after="120"/>
        <w:textAlignment w:val="baseline"/>
      </w:pPr>
      <w:r w:rsidRPr="00845758">
        <w:t>The UE shall send the UE STATE INDICATION message (see example in figure D.2.2.2.1 in 3GPP TS 24.501 [1]). The UE shall transport the created UE STATE INDICATION message using the registration procedure described in subclause 5.5.1 of 3GPP TS 24.501 [1].</w:t>
      </w:r>
    </w:p>
    <w:p w14:paraId="615ADB02" w14:textId="77777777" w:rsidR="00845758" w:rsidRPr="00845758" w:rsidRDefault="00845758" w:rsidP="00845758">
      <w:pPr>
        <w:keepNext/>
        <w:keepLines/>
        <w:overflowPunct w:val="0"/>
        <w:autoSpaceDE w:val="0"/>
        <w:autoSpaceDN w:val="0"/>
        <w:adjustRightInd w:val="0"/>
        <w:spacing w:before="60" w:after="120"/>
        <w:jc w:val="center"/>
        <w:textAlignment w:val="baseline"/>
        <w:rPr>
          <w:rFonts w:ascii="Arial" w:hAnsi="Arial"/>
          <w:b/>
        </w:rPr>
      </w:pPr>
      <w:r w:rsidRPr="00845758">
        <w:rPr>
          <w:rFonts w:ascii="Arial" w:hAnsi="Arial"/>
          <w:b/>
          <w:lang w:eastAsia="en-GB"/>
        </w:rPr>
        <w:object w:dxaOrig="7095" w:dyaOrig="1550" w14:anchorId="4F1BA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77.5pt" o:ole="">
            <v:imagedata r:id="rId8" o:title=""/>
          </v:shape>
          <o:OLEObject Type="Embed" ProgID="Visio.Drawing.11" ShapeID="_x0000_i1025" DrawAspect="Content" ObjectID="_1738150990" r:id="rId9"/>
        </w:object>
      </w:r>
    </w:p>
    <w:p w14:paraId="7590C333" w14:textId="77777777" w:rsidR="00845758" w:rsidRPr="00845758" w:rsidRDefault="00845758" w:rsidP="00845758">
      <w:pPr>
        <w:keepLines/>
        <w:overflowPunct w:val="0"/>
        <w:autoSpaceDE w:val="0"/>
        <w:autoSpaceDN w:val="0"/>
        <w:adjustRightInd w:val="0"/>
        <w:spacing w:after="240"/>
        <w:jc w:val="center"/>
        <w:textAlignment w:val="baseline"/>
        <w:rPr>
          <w:rFonts w:ascii="Arial" w:hAnsi="Arial"/>
          <w:b/>
        </w:rPr>
      </w:pPr>
      <w:r w:rsidRPr="00845758">
        <w:rPr>
          <w:rFonts w:ascii="Arial" w:hAnsi="Arial"/>
          <w:b/>
        </w:rPr>
        <w:t>Figure D.2.2.2.1: UE-initiated UE state indication procedure</w:t>
      </w:r>
    </w:p>
    <w:p w14:paraId="4D9D75CF" w14:textId="77777777" w:rsidR="00845758" w:rsidRPr="00845758" w:rsidRDefault="00845758" w:rsidP="00845758">
      <w:pPr>
        <w:overflowPunct w:val="0"/>
        <w:autoSpaceDE w:val="0"/>
        <w:autoSpaceDN w:val="0"/>
        <w:adjustRightInd w:val="0"/>
        <w:spacing w:before="60" w:after="120"/>
        <w:textAlignment w:val="baseline"/>
      </w:pPr>
      <w:r w:rsidRPr="00845758">
        <w:t>The UE STATE INDICATION message is defined according to table D.5.4.1.1 in 3GPP TS 24.501 [1].</w:t>
      </w:r>
    </w:p>
    <w:p w14:paraId="2CBD70D3" w14:textId="77777777" w:rsidR="00845758" w:rsidRPr="00845758" w:rsidRDefault="00845758" w:rsidP="00845758">
      <w:pPr>
        <w:keepNext/>
        <w:keepLines/>
        <w:overflowPunct w:val="0"/>
        <w:autoSpaceDE w:val="0"/>
        <w:autoSpaceDN w:val="0"/>
        <w:adjustRightInd w:val="0"/>
        <w:spacing w:before="60" w:after="120"/>
        <w:jc w:val="center"/>
        <w:textAlignment w:val="baseline"/>
        <w:rPr>
          <w:rFonts w:ascii="Arial" w:hAnsi="Arial"/>
          <w:b/>
          <w:lang w:val="fr-FR"/>
        </w:rPr>
      </w:pPr>
      <w:r w:rsidRPr="00845758">
        <w:rPr>
          <w:rFonts w:ascii="Arial" w:hAnsi="Arial"/>
          <w:b/>
          <w:lang w:val="fr-FR"/>
        </w:rPr>
        <w:lastRenderedPageBreak/>
        <w:t xml:space="preserve">Table D.5.4.1.1: </w:t>
      </w:r>
      <w:r w:rsidRPr="00845758">
        <w:rPr>
          <w:rFonts w:ascii="Arial" w:hAnsi="Arial"/>
          <w:b/>
        </w:rPr>
        <w:t>UE STATE INDICATION</w:t>
      </w:r>
      <w:r w:rsidRPr="00845758">
        <w:rPr>
          <w:rFonts w:ascii="Arial" w:hAnsi="Arial"/>
          <w:b/>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845758" w:rsidRPr="00845758" w14:paraId="49744A85"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A9E1455"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7EFE3D"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EC194B"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930F64"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C22B31"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7AFFFC05"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Length</w:t>
            </w:r>
          </w:p>
        </w:tc>
      </w:tr>
      <w:tr w:rsidR="00845758" w:rsidRPr="00845758" w14:paraId="2CDD849D"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5BB027"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8187DC"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145C589"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Procedure transaction identity</w:t>
            </w:r>
          </w:p>
          <w:p w14:paraId="5CB7DE9A"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14E39EE0"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B52C48C"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14B3282"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1</w:t>
            </w:r>
          </w:p>
        </w:tc>
      </w:tr>
      <w:tr w:rsidR="00845758" w:rsidRPr="00845758" w14:paraId="4F517328"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353747"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967A22"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lang w:val="fr-FR"/>
              </w:rPr>
            </w:pPr>
            <w:r w:rsidRPr="00845758">
              <w:rPr>
                <w:rFonts w:ascii="Arial" w:hAnsi="Arial"/>
                <w:sz w:val="18"/>
              </w:rPr>
              <w:t>UE STATE INDICATION</w:t>
            </w:r>
            <w:r w:rsidRPr="00845758">
              <w:rPr>
                <w:rFonts w:ascii="Arial" w:hAnsi="Arial"/>
                <w:sz w:val="18"/>
                <w:lang w:val="fr-FR"/>
              </w:rPr>
              <w:t xml:space="preserve"> message </w:t>
            </w:r>
            <w:proofErr w:type="spellStart"/>
            <w:r w:rsidRPr="0084575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CD82DF0"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UE policy delivery service message type</w:t>
            </w:r>
          </w:p>
          <w:p w14:paraId="4C6723E2"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2BD86AD2"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886CC56"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659D51C"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1</w:t>
            </w:r>
          </w:p>
        </w:tc>
      </w:tr>
      <w:tr w:rsidR="00845758" w:rsidRPr="00845758" w14:paraId="0E8A9463"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BB9329"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094643"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0BD9654B"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UPSI list</w:t>
            </w:r>
          </w:p>
          <w:p w14:paraId="2E0F967C"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D.6.4</w:t>
            </w:r>
          </w:p>
        </w:tc>
        <w:tc>
          <w:tcPr>
            <w:tcW w:w="1134" w:type="dxa"/>
            <w:tcBorders>
              <w:top w:val="single" w:sz="6" w:space="0" w:color="000000"/>
              <w:left w:val="single" w:sz="6" w:space="0" w:color="000000"/>
              <w:bottom w:val="single" w:sz="6" w:space="0" w:color="000000"/>
              <w:right w:val="single" w:sz="6" w:space="0" w:color="000000"/>
            </w:tcBorders>
            <w:hideMark/>
          </w:tcPr>
          <w:p w14:paraId="270CDB48"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3451088"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LV-E</w:t>
            </w:r>
          </w:p>
        </w:tc>
        <w:tc>
          <w:tcPr>
            <w:tcW w:w="850" w:type="dxa"/>
            <w:tcBorders>
              <w:top w:val="single" w:sz="6" w:space="0" w:color="000000"/>
              <w:left w:val="single" w:sz="6" w:space="0" w:color="000000"/>
              <w:bottom w:val="single" w:sz="6" w:space="0" w:color="000000"/>
              <w:right w:val="single" w:sz="6" w:space="0" w:color="000000"/>
            </w:tcBorders>
            <w:hideMark/>
          </w:tcPr>
          <w:p w14:paraId="7B97EDCC"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9-65531</w:t>
            </w:r>
          </w:p>
        </w:tc>
      </w:tr>
      <w:tr w:rsidR="00845758" w:rsidRPr="00845758" w14:paraId="6CE76A6A"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6B5561"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B76C04"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 xml:space="preserve">UE policy </w:t>
            </w:r>
            <w:proofErr w:type="spellStart"/>
            <w:r w:rsidRPr="00845758">
              <w:rPr>
                <w:rFonts w:ascii="Arial" w:hAnsi="Arial"/>
                <w:sz w:val="18"/>
              </w:rP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4B7A001"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lang w:eastAsia="en-GB"/>
              </w:rPr>
            </w:pPr>
            <w:r w:rsidRPr="00845758">
              <w:rPr>
                <w:rFonts w:ascii="Arial" w:hAnsi="Arial"/>
                <w:sz w:val="18"/>
              </w:rPr>
              <w:t xml:space="preserve">UE policy </w:t>
            </w:r>
            <w:proofErr w:type="spellStart"/>
            <w:r w:rsidRPr="00845758">
              <w:rPr>
                <w:rFonts w:ascii="Arial" w:hAnsi="Arial"/>
                <w:sz w:val="18"/>
              </w:rPr>
              <w:t>classmark</w:t>
            </w:r>
            <w:proofErr w:type="spellEnd"/>
          </w:p>
          <w:p w14:paraId="73823C4C"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D.6.5</w:t>
            </w:r>
          </w:p>
        </w:tc>
        <w:tc>
          <w:tcPr>
            <w:tcW w:w="1134" w:type="dxa"/>
            <w:tcBorders>
              <w:top w:val="single" w:sz="6" w:space="0" w:color="000000"/>
              <w:left w:val="single" w:sz="6" w:space="0" w:color="000000"/>
              <w:bottom w:val="single" w:sz="6" w:space="0" w:color="000000"/>
              <w:right w:val="single" w:sz="6" w:space="0" w:color="000000"/>
            </w:tcBorders>
            <w:hideMark/>
          </w:tcPr>
          <w:p w14:paraId="66502C10"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CB756C7"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LV</w:t>
            </w:r>
          </w:p>
        </w:tc>
        <w:tc>
          <w:tcPr>
            <w:tcW w:w="850" w:type="dxa"/>
            <w:tcBorders>
              <w:top w:val="single" w:sz="6" w:space="0" w:color="000000"/>
              <w:left w:val="single" w:sz="6" w:space="0" w:color="000000"/>
              <w:bottom w:val="single" w:sz="6" w:space="0" w:color="000000"/>
              <w:right w:val="single" w:sz="6" w:space="0" w:color="000000"/>
            </w:tcBorders>
            <w:hideMark/>
          </w:tcPr>
          <w:p w14:paraId="1088D887"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2-4</w:t>
            </w:r>
          </w:p>
        </w:tc>
      </w:tr>
      <w:tr w:rsidR="00845758" w:rsidRPr="00845758" w14:paraId="5257A3DD"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4EA4744"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41</w:t>
            </w:r>
          </w:p>
        </w:tc>
        <w:tc>
          <w:tcPr>
            <w:tcW w:w="2837" w:type="dxa"/>
            <w:tcBorders>
              <w:top w:val="single" w:sz="6" w:space="0" w:color="000000"/>
              <w:left w:val="single" w:sz="6" w:space="0" w:color="000000"/>
              <w:bottom w:val="single" w:sz="6" w:space="0" w:color="000000"/>
              <w:right w:val="single" w:sz="6" w:space="0" w:color="000000"/>
            </w:tcBorders>
            <w:hideMark/>
          </w:tcPr>
          <w:p w14:paraId="2ABCBEC4"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25EF2E7C"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lang w:eastAsia="en-GB"/>
              </w:rPr>
            </w:pPr>
            <w:r w:rsidRPr="00845758">
              <w:rPr>
                <w:rFonts w:ascii="Arial" w:hAnsi="Arial"/>
                <w:sz w:val="18"/>
              </w:rPr>
              <w:t>OS Id</w:t>
            </w:r>
          </w:p>
          <w:p w14:paraId="63D7173F"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D.6.6</w:t>
            </w:r>
          </w:p>
        </w:tc>
        <w:tc>
          <w:tcPr>
            <w:tcW w:w="1134" w:type="dxa"/>
            <w:tcBorders>
              <w:top w:val="single" w:sz="6" w:space="0" w:color="000000"/>
              <w:left w:val="single" w:sz="6" w:space="0" w:color="000000"/>
              <w:bottom w:val="single" w:sz="6" w:space="0" w:color="000000"/>
              <w:right w:val="single" w:sz="6" w:space="0" w:color="000000"/>
            </w:tcBorders>
            <w:hideMark/>
          </w:tcPr>
          <w:p w14:paraId="4DA3C1AC"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lang w:eastAsia="en-GB"/>
              </w:rPr>
            </w:pPr>
            <w:r w:rsidRPr="00845758">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1E49D202"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TLV</w:t>
            </w:r>
          </w:p>
        </w:tc>
        <w:tc>
          <w:tcPr>
            <w:tcW w:w="850" w:type="dxa"/>
            <w:tcBorders>
              <w:top w:val="single" w:sz="6" w:space="0" w:color="000000"/>
              <w:left w:val="single" w:sz="6" w:space="0" w:color="000000"/>
              <w:bottom w:val="single" w:sz="6" w:space="0" w:color="000000"/>
              <w:right w:val="single" w:sz="6" w:space="0" w:color="000000"/>
            </w:tcBorders>
            <w:hideMark/>
          </w:tcPr>
          <w:p w14:paraId="110A4722"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lang w:eastAsia="en-GB"/>
              </w:rPr>
            </w:pPr>
            <w:r w:rsidRPr="00845758">
              <w:rPr>
                <w:rFonts w:ascii="Arial" w:hAnsi="Arial"/>
                <w:sz w:val="18"/>
              </w:rPr>
              <w:t xml:space="preserve">18-242 </w:t>
            </w:r>
          </w:p>
        </w:tc>
      </w:tr>
      <w:tr w:rsidR="00845758" w:rsidRPr="00845758" w14:paraId="46FC764D" w14:textId="77777777" w:rsidTr="00EF6FB1">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07363E30" w14:textId="77777777" w:rsidR="00845758" w:rsidRPr="00845758" w:rsidRDefault="00845758" w:rsidP="00845758">
            <w:pPr>
              <w:keepNext/>
              <w:keepLines/>
              <w:overflowPunct w:val="0"/>
              <w:autoSpaceDE w:val="0"/>
              <w:autoSpaceDN w:val="0"/>
              <w:adjustRightInd w:val="0"/>
              <w:spacing w:before="60"/>
              <w:ind w:left="851" w:hanging="851"/>
              <w:textAlignment w:val="baseline"/>
              <w:rPr>
                <w:rFonts w:ascii="Arial" w:hAnsi="Arial"/>
                <w:sz w:val="18"/>
              </w:rPr>
            </w:pPr>
            <w:r w:rsidRPr="00845758">
              <w:rPr>
                <w:rFonts w:ascii="Arial" w:hAnsi="Arial"/>
                <w:sz w:val="18"/>
              </w:rPr>
              <w:t>NOTE:</w:t>
            </w:r>
            <w:r w:rsidRPr="00845758">
              <w:rPr>
                <w:rFonts w:ascii="Arial" w:hAnsi="Arial"/>
                <w:sz w:val="18"/>
              </w:rPr>
              <w:tab/>
              <w:t>The total length of the UE STATE INDICATION message content cannot exceed 65535 octets (see Payload container contents maximum length as specified in subclause 9.11.3.39.1).</w:t>
            </w:r>
          </w:p>
        </w:tc>
      </w:tr>
    </w:tbl>
    <w:p w14:paraId="5E535105" w14:textId="77777777" w:rsidR="00845758" w:rsidRPr="00845758" w:rsidRDefault="00845758" w:rsidP="00845758">
      <w:pPr>
        <w:overflowPunct w:val="0"/>
        <w:autoSpaceDE w:val="0"/>
        <w:autoSpaceDN w:val="0"/>
        <w:adjustRightInd w:val="0"/>
        <w:spacing w:before="60" w:after="120"/>
        <w:textAlignment w:val="baseline"/>
        <w:rPr>
          <w:lang w:eastAsia="en-GB"/>
        </w:rPr>
      </w:pPr>
    </w:p>
    <w:p w14:paraId="3D581FFB" w14:textId="77777777" w:rsidR="00845758" w:rsidRPr="00845758" w:rsidRDefault="00845758" w:rsidP="00845758">
      <w:pPr>
        <w:overflowPunct w:val="0"/>
        <w:autoSpaceDE w:val="0"/>
        <w:autoSpaceDN w:val="0"/>
        <w:adjustRightInd w:val="0"/>
        <w:spacing w:before="60" w:after="120"/>
        <w:textAlignment w:val="baseline"/>
        <w:rPr>
          <w:rFonts w:eastAsia="SimSun"/>
          <w:szCs w:val="21"/>
          <w:lang w:eastAsia="zh-CN"/>
        </w:rPr>
      </w:pPr>
      <w:r w:rsidRPr="00845758">
        <w:rPr>
          <w:rFonts w:eastAsia="SimSun"/>
          <w:szCs w:val="21"/>
          <w:lang w:eastAsia="zh-CN"/>
        </w:rPr>
        <w:t>The contents of the UE STATE INDICATION message contain:</w:t>
      </w:r>
    </w:p>
    <w:p w14:paraId="78CFC0FD" w14:textId="77777777" w:rsidR="00845758" w:rsidRPr="00845758" w:rsidRDefault="00845758" w:rsidP="00845758">
      <w:pPr>
        <w:overflowPunct w:val="0"/>
        <w:autoSpaceDE w:val="0"/>
        <w:autoSpaceDN w:val="0"/>
        <w:adjustRightInd w:val="0"/>
        <w:spacing w:after="180"/>
        <w:ind w:left="568" w:hanging="284"/>
        <w:textAlignment w:val="baseline"/>
        <w:rPr>
          <w:rFonts w:eastAsia="SimSun"/>
          <w:lang w:eastAsia="zh-CN"/>
        </w:rPr>
      </w:pPr>
      <w:r w:rsidRPr="00845758">
        <w:rPr>
          <w:rFonts w:eastAsia="SimSun"/>
          <w:lang w:eastAsia="zh-CN"/>
        </w:rPr>
        <w:t>1)</w:t>
      </w:r>
      <w:r w:rsidRPr="00845758">
        <w:rPr>
          <w:rFonts w:eastAsia="SimSun"/>
          <w:lang w:eastAsia="zh-CN"/>
        </w:rPr>
        <w:tab/>
        <w:t xml:space="preserve">The mandatory UPSI list information element comprises a set of UPSI </w:t>
      </w:r>
      <w:proofErr w:type="spellStart"/>
      <w:r w:rsidRPr="00845758">
        <w:rPr>
          <w:rFonts w:eastAsia="SimSun"/>
          <w:lang w:eastAsia="zh-CN"/>
        </w:rPr>
        <w:t>sublists</w:t>
      </w:r>
      <w:proofErr w:type="spellEnd"/>
      <w:r w:rsidRPr="00845758">
        <w:rPr>
          <w:rFonts w:eastAsia="SimSun"/>
          <w:lang w:eastAsia="zh-CN"/>
        </w:rPr>
        <w:t>; each for a PLMN with related one or more UPSCs.</w:t>
      </w:r>
    </w:p>
    <w:p w14:paraId="552B9DD3" w14:textId="77777777" w:rsidR="00845758" w:rsidRPr="00845758" w:rsidRDefault="00845758" w:rsidP="00845758">
      <w:pPr>
        <w:overflowPunct w:val="0"/>
        <w:autoSpaceDE w:val="0"/>
        <w:autoSpaceDN w:val="0"/>
        <w:adjustRightInd w:val="0"/>
        <w:spacing w:after="180"/>
        <w:ind w:left="568" w:hanging="284"/>
        <w:textAlignment w:val="baseline"/>
      </w:pPr>
      <w:r w:rsidRPr="00845758">
        <w:rPr>
          <w:rFonts w:eastAsia="SimSun"/>
          <w:lang w:eastAsia="zh-CN"/>
        </w:rPr>
        <w:t>2)</w:t>
      </w:r>
      <w:r w:rsidRPr="00845758">
        <w:rPr>
          <w:rFonts w:eastAsia="SimSun"/>
          <w:lang w:eastAsia="zh-CN"/>
        </w:rPr>
        <w:tab/>
        <w:t xml:space="preserve">The mandatory UE policy </w:t>
      </w:r>
      <w:proofErr w:type="spellStart"/>
      <w:r w:rsidRPr="00845758">
        <w:rPr>
          <w:rFonts w:eastAsia="SimSun"/>
          <w:lang w:eastAsia="zh-CN"/>
        </w:rPr>
        <w:t>classmark</w:t>
      </w:r>
      <w:proofErr w:type="spellEnd"/>
      <w:r w:rsidRPr="00845758">
        <w:rPr>
          <w:rFonts w:eastAsia="SimSun"/>
          <w:lang w:eastAsia="zh-CN"/>
        </w:rPr>
        <w:t xml:space="preserve"> information element </w:t>
      </w:r>
      <w:r w:rsidRPr="00845758">
        <w:t>provides the network with information about the policy aspects of the UE and is currently only the support of ANDSP by the UE.</w:t>
      </w:r>
    </w:p>
    <w:p w14:paraId="0552817F" w14:textId="77777777" w:rsidR="00845758" w:rsidRPr="00845758" w:rsidRDefault="00845758" w:rsidP="00845758">
      <w:pPr>
        <w:overflowPunct w:val="0"/>
        <w:autoSpaceDE w:val="0"/>
        <w:autoSpaceDN w:val="0"/>
        <w:adjustRightInd w:val="0"/>
        <w:spacing w:after="180"/>
        <w:ind w:left="568" w:hanging="284"/>
        <w:textAlignment w:val="baseline"/>
      </w:pPr>
      <w:r w:rsidRPr="00845758">
        <w:t>3)</w:t>
      </w:r>
      <w:r w:rsidRPr="00845758">
        <w:tab/>
        <w:t>The optional UE OS Id information element provides the network with information about the OS of the UE.</w:t>
      </w:r>
    </w:p>
    <w:p w14:paraId="493E9072" w14:textId="4E369C7C" w:rsidR="00845758" w:rsidRDefault="00845758" w:rsidP="00845758">
      <w:pPr>
        <w:overflowPunct w:val="0"/>
        <w:autoSpaceDE w:val="0"/>
        <w:autoSpaceDN w:val="0"/>
        <w:adjustRightInd w:val="0"/>
        <w:spacing w:before="60" w:after="120"/>
        <w:textAlignment w:val="baseline"/>
        <w:rPr>
          <w:rFonts w:eastAsia="SimSun"/>
          <w:szCs w:val="21"/>
          <w:lang w:eastAsia="zh-CN"/>
        </w:rPr>
      </w:pPr>
      <w:r w:rsidRPr="00845758">
        <w:rPr>
          <w:rFonts w:eastAsia="SimSun"/>
          <w:szCs w:val="21"/>
          <w:lang w:eastAsia="zh-CN"/>
        </w:rPr>
        <w:t>Although the UPSI list information element is mandatory, the UE may not be able to include it in the UE STATE INDICATION message for examples in the cases when the UE is within a PLMN and is not aware of the assigned UPSC</w:t>
      </w:r>
      <w:r w:rsidR="00FF7A3F">
        <w:rPr>
          <w:rFonts w:eastAsia="SimSun"/>
          <w:szCs w:val="21"/>
          <w:lang w:eastAsia="zh-CN"/>
        </w:rPr>
        <w:t>s</w:t>
      </w:r>
      <w:r w:rsidRPr="00845758">
        <w:rPr>
          <w:rFonts w:eastAsia="SimSun"/>
          <w:szCs w:val="21"/>
          <w:lang w:eastAsia="zh-CN"/>
        </w:rPr>
        <w:t xml:space="preserve"> which are related to that PLMN.</w:t>
      </w:r>
      <w:r w:rsidR="00FF7A3F">
        <w:rPr>
          <w:rFonts w:eastAsia="SimSun"/>
          <w:szCs w:val="21"/>
          <w:lang w:eastAsia="zh-CN"/>
        </w:rPr>
        <w:t xml:space="preserve"> See following figures from </w:t>
      </w:r>
      <w:r w:rsidR="00FF7A3F" w:rsidRPr="00845758">
        <w:t>3GPP TS 24.501 [1].</w:t>
      </w:r>
      <w:r w:rsidR="00FF7A3F">
        <w:rPr>
          <w:rFonts w:eastAsia="SimSun"/>
          <w:szCs w:val="21"/>
          <w:lang w:eastAsia="zh-CN"/>
        </w:rPr>
        <w:t xml:space="preserve"> </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F7A3F" w14:paraId="794AB4B9" w14:textId="77777777" w:rsidTr="00FF7A3F">
        <w:trPr>
          <w:cantSplit/>
          <w:jc w:val="center"/>
        </w:trPr>
        <w:tc>
          <w:tcPr>
            <w:tcW w:w="593" w:type="dxa"/>
            <w:tcBorders>
              <w:top w:val="nil"/>
              <w:left w:val="nil"/>
              <w:bottom w:val="single" w:sz="6" w:space="0" w:color="auto"/>
              <w:right w:val="nil"/>
            </w:tcBorders>
            <w:hideMark/>
          </w:tcPr>
          <w:p w14:paraId="33820F4D" w14:textId="77777777" w:rsidR="00FF7A3F" w:rsidRDefault="00FF7A3F">
            <w:pPr>
              <w:pStyle w:val="TAC"/>
              <w:rPr>
                <w:lang w:eastAsia="en-US"/>
              </w:rPr>
            </w:pPr>
            <w:r>
              <w:rPr>
                <w:lang w:eastAsia="en-US"/>
              </w:rPr>
              <w:t>8</w:t>
            </w:r>
          </w:p>
        </w:tc>
        <w:tc>
          <w:tcPr>
            <w:tcW w:w="594" w:type="dxa"/>
            <w:tcBorders>
              <w:top w:val="nil"/>
              <w:left w:val="nil"/>
              <w:bottom w:val="single" w:sz="6" w:space="0" w:color="auto"/>
              <w:right w:val="nil"/>
            </w:tcBorders>
            <w:hideMark/>
          </w:tcPr>
          <w:p w14:paraId="1F91BEB0" w14:textId="77777777" w:rsidR="00FF7A3F" w:rsidRDefault="00FF7A3F">
            <w:pPr>
              <w:pStyle w:val="TAC"/>
              <w:rPr>
                <w:lang w:eastAsia="en-US"/>
              </w:rPr>
            </w:pPr>
            <w:r>
              <w:rPr>
                <w:lang w:eastAsia="en-US"/>
              </w:rPr>
              <w:t>7</w:t>
            </w:r>
          </w:p>
        </w:tc>
        <w:tc>
          <w:tcPr>
            <w:tcW w:w="594" w:type="dxa"/>
            <w:tcBorders>
              <w:top w:val="nil"/>
              <w:left w:val="nil"/>
              <w:bottom w:val="single" w:sz="6" w:space="0" w:color="auto"/>
              <w:right w:val="nil"/>
            </w:tcBorders>
            <w:hideMark/>
          </w:tcPr>
          <w:p w14:paraId="354D24E1" w14:textId="77777777" w:rsidR="00FF7A3F" w:rsidRDefault="00FF7A3F">
            <w:pPr>
              <w:pStyle w:val="TAC"/>
              <w:rPr>
                <w:lang w:eastAsia="en-US"/>
              </w:rPr>
            </w:pPr>
            <w:r>
              <w:rPr>
                <w:lang w:eastAsia="en-US"/>
              </w:rPr>
              <w:t>6</w:t>
            </w:r>
          </w:p>
        </w:tc>
        <w:tc>
          <w:tcPr>
            <w:tcW w:w="594" w:type="dxa"/>
            <w:tcBorders>
              <w:top w:val="nil"/>
              <w:left w:val="nil"/>
              <w:bottom w:val="single" w:sz="6" w:space="0" w:color="auto"/>
              <w:right w:val="nil"/>
            </w:tcBorders>
            <w:hideMark/>
          </w:tcPr>
          <w:p w14:paraId="6B8C9564" w14:textId="77777777" w:rsidR="00FF7A3F" w:rsidRDefault="00FF7A3F">
            <w:pPr>
              <w:pStyle w:val="TAC"/>
              <w:rPr>
                <w:lang w:eastAsia="en-US"/>
              </w:rPr>
            </w:pPr>
            <w:r>
              <w:rPr>
                <w:lang w:eastAsia="en-US"/>
              </w:rPr>
              <w:t>5</w:t>
            </w:r>
          </w:p>
        </w:tc>
        <w:tc>
          <w:tcPr>
            <w:tcW w:w="593" w:type="dxa"/>
            <w:tcBorders>
              <w:top w:val="nil"/>
              <w:left w:val="nil"/>
              <w:bottom w:val="single" w:sz="6" w:space="0" w:color="auto"/>
              <w:right w:val="nil"/>
            </w:tcBorders>
            <w:hideMark/>
          </w:tcPr>
          <w:p w14:paraId="0B4C0C60" w14:textId="77777777" w:rsidR="00FF7A3F" w:rsidRDefault="00FF7A3F">
            <w:pPr>
              <w:pStyle w:val="TAC"/>
              <w:rPr>
                <w:lang w:eastAsia="en-US"/>
              </w:rPr>
            </w:pPr>
            <w:r>
              <w:rPr>
                <w:lang w:eastAsia="en-US"/>
              </w:rPr>
              <w:t>4</w:t>
            </w:r>
          </w:p>
        </w:tc>
        <w:tc>
          <w:tcPr>
            <w:tcW w:w="594" w:type="dxa"/>
            <w:tcBorders>
              <w:top w:val="nil"/>
              <w:left w:val="nil"/>
              <w:bottom w:val="single" w:sz="6" w:space="0" w:color="auto"/>
              <w:right w:val="nil"/>
            </w:tcBorders>
            <w:hideMark/>
          </w:tcPr>
          <w:p w14:paraId="7F8379D7" w14:textId="77777777" w:rsidR="00FF7A3F" w:rsidRDefault="00FF7A3F">
            <w:pPr>
              <w:pStyle w:val="TAC"/>
              <w:rPr>
                <w:lang w:eastAsia="en-US"/>
              </w:rPr>
            </w:pPr>
            <w:r>
              <w:rPr>
                <w:lang w:eastAsia="en-US"/>
              </w:rPr>
              <w:t>3</w:t>
            </w:r>
          </w:p>
        </w:tc>
        <w:tc>
          <w:tcPr>
            <w:tcW w:w="594" w:type="dxa"/>
            <w:tcBorders>
              <w:top w:val="nil"/>
              <w:left w:val="nil"/>
              <w:bottom w:val="single" w:sz="6" w:space="0" w:color="auto"/>
              <w:right w:val="nil"/>
            </w:tcBorders>
            <w:hideMark/>
          </w:tcPr>
          <w:p w14:paraId="71E62B6F" w14:textId="77777777" w:rsidR="00FF7A3F" w:rsidRDefault="00FF7A3F">
            <w:pPr>
              <w:pStyle w:val="TAC"/>
              <w:rPr>
                <w:lang w:eastAsia="en-US"/>
              </w:rPr>
            </w:pPr>
            <w:r>
              <w:rPr>
                <w:lang w:eastAsia="en-US"/>
              </w:rPr>
              <w:t>2</w:t>
            </w:r>
          </w:p>
        </w:tc>
        <w:tc>
          <w:tcPr>
            <w:tcW w:w="594" w:type="dxa"/>
            <w:tcBorders>
              <w:top w:val="nil"/>
              <w:left w:val="nil"/>
              <w:bottom w:val="single" w:sz="6" w:space="0" w:color="auto"/>
              <w:right w:val="nil"/>
            </w:tcBorders>
            <w:hideMark/>
          </w:tcPr>
          <w:p w14:paraId="261D24C2" w14:textId="77777777" w:rsidR="00FF7A3F" w:rsidRDefault="00FF7A3F">
            <w:pPr>
              <w:pStyle w:val="TAC"/>
              <w:rPr>
                <w:lang w:eastAsia="en-US"/>
              </w:rPr>
            </w:pPr>
            <w:r>
              <w:rPr>
                <w:lang w:eastAsia="en-US"/>
              </w:rPr>
              <w:t>1</w:t>
            </w:r>
          </w:p>
        </w:tc>
        <w:tc>
          <w:tcPr>
            <w:tcW w:w="950" w:type="dxa"/>
          </w:tcPr>
          <w:p w14:paraId="4717DB73" w14:textId="77777777" w:rsidR="00FF7A3F" w:rsidRDefault="00FF7A3F">
            <w:pPr>
              <w:pStyle w:val="TAC"/>
              <w:rPr>
                <w:lang w:eastAsia="en-US"/>
              </w:rPr>
            </w:pPr>
          </w:p>
        </w:tc>
      </w:tr>
      <w:tr w:rsidR="00FF7A3F" w14:paraId="60921E26" w14:textId="77777777" w:rsidTr="00FF7A3F">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42041744" w14:textId="77777777" w:rsidR="00FF7A3F" w:rsidRDefault="00FF7A3F">
            <w:pPr>
              <w:pStyle w:val="TAC"/>
              <w:rPr>
                <w:lang w:eastAsia="en-US"/>
              </w:rPr>
            </w:pPr>
            <w:r>
              <w:rPr>
                <w:lang w:eastAsia="en-US"/>
              </w:rPr>
              <w:t>UPSI list IEI</w:t>
            </w:r>
          </w:p>
        </w:tc>
        <w:tc>
          <w:tcPr>
            <w:tcW w:w="950" w:type="dxa"/>
            <w:tcBorders>
              <w:top w:val="nil"/>
              <w:left w:val="single" w:sz="6" w:space="0" w:color="auto"/>
              <w:bottom w:val="nil"/>
              <w:right w:val="nil"/>
            </w:tcBorders>
            <w:hideMark/>
          </w:tcPr>
          <w:p w14:paraId="31FD617F" w14:textId="77777777" w:rsidR="00FF7A3F" w:rsidRDefault="00FF7A3F">
            <w:pPr>
              <w:pStyle w:val="TAL"/>
              <w:rPr>
                <w:lang w:eastAsia="en-US"/>
              </w:rPr>
            </w:pPr>
            <w:r>
              <w:rPr>
                <w:lang w:eastAsia="en-US"/>
              </w:rPr>
              <w:t>octet 1</w:t>
            </w:r>
          </w:p>
        </w:tc>
      </w:tr>
      <w:tr w:rsidR="00FF7A3F" w14:paraId="2ACF6FE9" w14:textId="77777777" w:rsidTr="00FF7A3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09B8FEA" w14:textId="77777777" w:rsidR="00FF7A3F" w:rsidRDefault="00FF7A3F">
            <w:pPr>
              <w:pStyle w:val="TAC"/>
              <w:rPr>
                <w:lang w:eastAsia="en-US"/>
              </w:rPr>
            </w:pPr>
          </w:p>
          <w:p w14:paraId="4AECE45E" w14:textId="77777777" w:rsidR="00FF7A3F" w:rsidRDefault="00FF7A3F">
            <w:pPr>
              <w:pStyle w:val="TAC"/>
              <w:rPr>
                <w:lang w:eastAsia="en-US"/>
              </w:rPr>
            </w:pPr>
            <w:r>
              <w:rPr>
                <w:lang w:eastAsia="en-US"/>
              </w:rPr>
              <w:t>Length of UPSI list contents</w:t>
            </w:r>
          </w:p>
          <w:p w14:paraId="7D01B440" w14:textId="77777777" w:rsidR="00FF7A3F" w:rsidRDefault="00FF7A3F">
            <w:pPr>
              <w:pStyle w:val="TAC"/>
              <w:rPr>
                <w:lang w:eastAsia="en-US"/>
              </w:rPr>
            </w:pPr>
          </w:p>
        </w:tc>
        <w:tc>
          <w:tcPr>
            <w:tcW w:w="950" w:type="dxa"/>
            <w:tcBorders>
              <w:top w:val="nil"/>
              <w:left w:val="single" w:sz="6" w:space="0" w:color="auto"/>
              <w:bottom w:val="nil"/>
              <w:right w:val="nil"/>
            </w:tcBorders>
          </w:tcPr>
          <w:p w14:paraId="456CEDBE" w14:textId="77777777" w:rsidR="00FF7A3F" w:rsidRDefault="00FF7A3F">
            <w:pPr>
              <w:pStyle w:val="TAL"/>
              <w:rPr>
                <w:lang w:eastAsia="en-US"/>
              </w:rPr>
            </w:pPr>
            <w:r>
              <w:rPr>
                <w:lang w:eastAsia="en-US"/>
              </w:rPr>
              <w:t>octet 2</w:t>
            </w:r>
          </w:p>
          <w:p w14:paraId="7EE95A7A" w14:textId="77777777" w:rsidR="00FF7A3F" w:rsidRDefault="00FF7A3F">
            <w:pPr>
              <w:pStyle w:val="TAL"/>
              <w:rPr>
                <w:lang w:eastAsia="en-US"/>
              </w:rPr>
            </w:pPr>
          </w:p>
          <w:p w14:paraId="5940ECF6" w14:textId="77777777" w:rsidR="00FF7A3F" w:rsidRDefault="00FF7A3F">
            <w:pPr>
              <w:pStyle w:val="TAL"/>
              <w:rPr>
                <w:lang w:eastAsia="en-US"/>
              </w:rPr>
            </w:pPr>
            <w:r>
              <w:rPr>
                <w:lang w:eastAsia="en-US"/>
              </w:rPr>
              <w:t>octet 3</w:t>
            </w:r>
          </w:p>
        </w:tc>
      </w:tr>
      <w:tr w:rsidR="00FF7A3F" w14:paraId="18F11A82" w14:textId="77777777" w:rsidTr="00FF7A3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3050F9D" w14:textId="77777777" w:rsidR="00FF7A3F" w:rsidRDefault="00FF7A3F">
            <w:pPr>
              <w:pStyle w:val="TAC"/>
              <w:rPr>
                <w:lang w:eastAsia="en-US"/>
              </w:rPr>
            </w:pPr>
          </w:p>
          <w:p w14:paraId="2434EF4D" w14:textId="77777777" w:rsidR="00FF7A3F" w:rsidRDefault="00FF7A3F">
            <w:pPr>
              <w:pStyle w:val="TAC"/>
              <w:rPr>
                <w:lang w:eastAsia="en-US"/>
              </w:rPr>
            </w:pPr>
            <w:r>
              <w:rPr>
                <w:lang w:eastAsia="en-US"/>
              </w:rPr>
              <w:t xml:space="preserve">UPSI </w:t>
            </w:r>
            <w:proofErr w:type="spellStart"/>
            <w:r>
              <w:rPr>
                <w:lang w:eastAsia="en-US"/>
              </w:rPr>
              <w:t>sublist</w:t>
            </w:r>
            <w:proofErr w:type="spellEnd"/>
            <w:r>
              <w:rPr>
                <w:lang w:eastAsia="en-US"/>
              </w:rPr>
              <w:t xml:space="preserve"> (PLMN 1)</w:t>
            </w:r>
          </w:p>
          <w:p w14:paraId="1DCD1ACA" w14:textId="77777777" w:rsidR="00FF7A3F" w:rsidRDefault="00FF7A3F">
            <w:pPr>
              <w:pStyle w:val="TAC"/>
              <w:rPr>
                <w:lang w:eastAsia="en-US"/>
              </w:rPr>
            </w:pPr>
          </w:p>
        </w:tc>
        <w:tc>
          <w:tcPr>
            <w:tcW w:w="950" w:type="dxa"/>
            <w:tcBorders>
              <w:top w:val="nil"/>
              <w:left w:val="single" w:sz="6" w:space="0" w:color="auto"/>
              <w:bottom w:val="nil"/>
              <w:right w:val="nil"/>
            </w:tcBorders>
          </w:tcPr>
          <w:p w14:paraId="60898B9A" w14:textId="77777777" w:rsidR="00FF7A3F" w:rsidRDefault="00FF7A3F">
            <w:pPr>
              <w:pStyle w:val="TAL"/>
              <w:rPr>
                <w:lang w:eastAsia="en-US"/>
              </w:rPr>
            </w:pPr>
            <w:r>
              <w:rPr>
                <w:lang w:eastAsia="en-US"/>
              </w:rPr>
              <w:t>octet 4</w:t>
            </w:r>
          </w:p>
          <w:p w14:paraId="17BD7315" w14:textId="77777777" w:rsidR="00FF7A3F" w:rsidRDefault="00FF7A3F">
            <w:pPr>
              <w:pStyle w:val="TAL"/>
              <w:rPr>
                <w:lang w:eastAsia="en-US"/>
              </w:rPr>
            </w:pPr>
          </w:p>
          <w:p w14:paraId="59F4A1D4" w14:textId="77777777" w:rsidR="00FF7A3F" w:rsidRDefault="00FF7A3F">
            <w:pPr>
              <w:pStyle w:val="TAL"/>
              <w:rPr>
                <w:lang w:eastAsia="en-US"/>
              </w:rPr>
            </w:pPr>
            <w:r>
              <w:rPr>
                <w:lang w:eastAsia="en-US"/>
              </w:rPr>
              <w:t>octet a</w:t>
            </w:r>
          </w:p>
        </w:tc>
      </w:tr>
      <w:tr w:rsidR="00FF7A3F" w14:paraId="0D5999FF"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92B48E" w14:textId="77777777" w:rsidR="00FF7A3F" w:rsidRDefault="00FF7A3F">
            <w:pPr>
              <w:pStyle w:val="TAC"/>
              <w:rPr>
                <w:lang w:eastAsia="en-US"/>
              </w:rPr>
            </w:pPr>
          </w:p>
          <w:p w14:paraId="3B25A8CB" w14:textId="77777777" w:rsidR="00FF7A3F" w:rsidRDefault="00FF7A3F">
            <w:pPr>
              <w:pStyle w:val="TAC"/>
              <w:rPr>
                <w:lang w:eastAsia="en-US"/>
              </w:rPr>
            </w:pPr>
            <w:r>
              <w:rPr>
                <w:lang w:eastAsia="en-US"/>
              </w:rPr>
              <w:t xml:space="preserve">UPSI </w:t>
            </w:r>
            <w:proofErr w:type="spellStart"/>
            <w:r>
              <w:rPr>
                <w:lang w:eastAsia="en-US"/>
              </w:rPr>
              <w:t>sublist</w:t>
            </w:r>
            <w:proofErr w:type="spellEnd"/>
            <w:r>
              <w:rPr>
                <w:lang w:eastAsia="en-US"/>
              </w:rPr>
              <w:t xml:space="preserve"> (PLMN 2)</w:t>
            </w:r>
          </w:p>
          <w:p w14:paraId="2EC93B4E" w14:textId="77777777" w:rsidR="00FF7A3F" w:rsidRDefault="00FF7A3F">
            <w:pPr>
              <w:pStyle w:val="TAC"/>
              <w:rPr>
                <w:lang w:eastAsia="en-US"/>
              </w:rPr>
            </w:pPr>
          </w:p>
        </w:tc>
        <w:tc>
          <w:tcPr>
            <w:tcW w:w="950" w:type="dxa"/>
            <w:tcBorders>
              <w:top w:val="nil"/>
              <w:left w:val="single" w:sz="6" w:space="0" w:color="auto"/>
              <w:bottom w:val="nil"/>
              <w:right w:val="nil"/>
            </w:tcBorders>
          </w:tcPr>
          <w:p w14:paraId="78F4E4B7" w14:textId="77777777" w:rsidR="00FF7A3F" w:rsidRDefault="00FF7A3F">
            <w:pPr>
              <w:pStyle w:val="TAL"/>
              <w:rPr>
                <w:lang w:eastAsia="en-US"/>
              </w:rPr>
            </w:pPr>
            <w:r>
              <w:rPr>
                <w:lang w:eastAsia="en-US"/>
              </w:rPr>
              <w:t>octet a+1*</w:t>
            </w:r>
          </w:p>
          <w:p w14:paraId="65F74853" w14:textId="77777777" w:rsidR="00FF7A3F" w:rsidRDefault="00FF7A3F">
            <w:pPr>
              <w:pStyle w:val="TAL"/>
              <w:rPr>
                <w:lang w:eastAsia="en-US"/>
              </w:rPr>
            </w:pPr>
          </w:p>
          <w:p w14:paraId="5A9E7E21" w14:textId="77777777" w:rsidR="00FF7A3F" w:rsidRDefault="00FF7A3F">
            <w:pPr>
              <w:pStyle w:val="TAL"/>
              <w:rPr>
                <w:lang w:eastAsia="en-US"/>
              </w:rPr>
            </w:pPr>
            <w:r>
              <w:rPr>
                <w:lang w:eastAsia="en-US"/>
              </w:rPr>
              <w:t>octet b*</w:t>
            </w:r>
          </w:p>
        </w:tc>
      </w:tr>
      <w:tr w:rsidR="00FF7A3F" w14:paraId="69F6306A"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759597" w14:textId="77777777" w:rsidR="00FF7A3F" w:rsidRDefault="00FF7A3F">
            <w:pPr>
              <w:pStyle w:val="TAC"/>
              <w:rPr>
                <w:lang w:eastAsia="en-US"/>
              </w:rPr>
            </w:pPr>
          </w:p>
          <w:p w14:paraId="56F8A668" w14:textId="77777777" w:rsidR="00FF7A3F" w:rsidRDefault="00FF7A3F">
            <w:pPr>
              <w:pStyle w:val="TAC"/>
              <w:rPr>
                <w:lang w:eastAsia="en-US"/>
              </w:rPr>
            </w:pPr>
            <w:r>
              <w:rPr>
                <w:lang w:eastAsia="en-US"/>
              </w:rPr>
              <w:t>…</w:t>
            </w:r>
          </w:p>
          <w:p w14:paraId="1C14DAD8" w14:textId="77777777" w:rsidR="00FF7A3F" w:rsidRDefault="00FF7A3F">
            <w:pPr>
              <w:pStyle w:val="TAC"/>
              <w:rPr>
                <w:lang w:eastAsia="en-US"/>
              </w:rPr>
            </w:pPr>
          </w:p>
        </w:tc>
        <w:tc>
          <w:tcPr>
            <w:tcW w:w="950" w:type="dxa"/>
            <w:tcBorders>
              <w:top w:val="nil"/>
              <w:left w:val="single" w:sz="6" w:space="0" w:color="auto"/>
              <w:bottom w:val="nil"/>
              <w:right w:val="nil"/>
            </w:tcBorders>
          </w:tcPr>
          <w:p w14:paraId="671C5BFF" w14:textId="77777777" w:rsidR="00FF7A3F" w:rsidRDefault="00FF7A3F">
            <w:pPr>
              <w:pStyle w:val="TAL"/>
              <w:rPr>
                <w:lang w:eastAsia="en-US"/>
              </w:rPr>
            </w:pPr>
            <w:r>
              <w:rPr>
                <w:lang w:eastAsia="en-US"/>
              </w:rPr>
              <w:t>octet b+1*</w:t>
            </w:r>
          </w:p>
          <w:p w14:paraId="46022312" w14:textId="77777777" w:rsidR="00FF7A3F" w:rsidRDefault="00FF7A3F">
            <w:pPr>
              <w:pStyle w:val="TAL"/>
              <w:rPr>
                <w:lang w:eastAsia="en-US"/>
              </w:rPr>
            </w:pPr>
          </w:p>
          <w:p w14:paraId="5B0856C8" w14:textId="77777777" w:rsidR="00FF7A3F" w:rsidRDefault="00FF7A3F">
            <w:pPr>
              <w:pStyle w:val="TAL"/>
              <w:rPr>
                <w:lang w:eastAsia="en-US"/>
              </w:rPr>
            </w:pPr>
            <w:r>
              <w:rPr>
                <w:lang w:eastAsia="en-US"/>
              </w:rPr>
              <w:t>octet c*</w:t>
            </w:r>
          </w:p>
        </w:tc>
      </w:tr>
      <w:tr w:rsidR="00FF7A3F" w14:paraId="7F651A78"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AC32B8" w14:textId="77777777" w:rsidR="00FF7A3F" w:rsidRDefault="00FF7A3F">
            <w:pPr>
              <w:pStyle w:val="TAC"/>
              <w:rPr>
                <w:lang w:eastAsia="en-US"/>
              </w:rPr>
            </w:pPr>
          </w:p>
          <w:p w14:paraId="7D227902" w14:textId="77777777" w:rsidR="00FF7A3F" w:rsidRDefault="00FF7A3F">
            <w:pPr>
              <w:pStyle w:val="TAC"/>
              <w:rPr>
                <w:lang w:eastAsia="en-US"/>
              </w:rPr>
            </w:pPr>
            <w:r>
              <w:rPr>
                <w:lang w:eastAsia="en-US"/>
              </w:rPr>
              <w:t xml:space="preserve">UPSI </w:t>
            </w:r>
            <w:proofErr w:type="spellStart"/>
            <w:r>
              <w:rPr>
                <w:lang w:eastAsia="en-US"/>
              </w:rPr>
              <w:t>sublist</w:t>
            </w:r>
            <w:proofErr w:type="spellEnd"/>
            <w:r>
              <w:rPr>
                <w:lang w:eastAsia="en-US"/>
              </w:rPr>
              <w:t xml:space="preserve"> (PLMN N)</w:t>
            </w:r>
          </w:p>
          <w:p w14:paraId="2E893C76" w14:textId="77777777" w:rsidR="00FF7A3F" w:rsidRDefault="00FF7A3F">
            <w:pPr>
              <w:pStyle w:val="TAC"/>
              <w:rPr>
                <w:lang w:eastAsia="en-US"/>
              </w:rPr>
            </w:pPr>
          </w:p>
        </w:tc>
        <w:tc>
          <w:tcPr>
            <w:tcW w:w="950" w:type="dxa"/>
            <w:tcBorders>
              <w:top w:val="nil"/>
              <w:left w:val="single" w:sz="6" w:space="0" w:color="auto"/>
              <w:bottom w:val="nil"/>
              <w:right w:val="nil"/>
            </w:tcBorders>
          </w:tcPr>
          <w:p w14:paraId="61E142B9" w14:textId="77777777" w:rsidR="00FF7A3F" w:rsidRDefault="00FF7A3F">
            <w:pPr>
              <w:pStyle w:val="TAL"/>
              <w:rPr>
                <w:lang w:eastAsia="en-US"/>
              </w:rPr>
            </w:pPr>
            <w:r>
              <w:rPr>
                <w:lang w:eastAsia="en-US"/>
              </w:rPr>
              <w:t>octet c+1*</w:t>
            </w:r>
          </w:p>
          <w:p w14:paraId="19C99477" w14:textId="77777777" w:rsidR="00FF7A3F" w:rsidRDefault="00FF7A3F">
            <w:pPr>
              <w:pStyle w:val="TAL"/>
              <w:rPr>
                <w:lang w:eastAsia="en-US"/>
              </w:rPr>
            </w:pPr>
          </w:p>
          <w:p w14:paraId="65516A3A" w14:textId="77777777" w:rsidR="00FF7A3F" w:rsidRDefault="00FF7A3F">
            <w:pPr>
              <w:pStyle w:val="TAL"/>
              <w:rPr>
                <w:lang w:eastAsia="en-US"/>
              </w:rPr>
            </w:pPr>
            <w:r>
              <w:rPr>
                <w:lang w:eastAsia="en-US"/>
              </w:rPr>
              <w:t>octet z*</w:t>
            </w:r>
          </w:p>
        </w:tc>
      </w:tr>
    </w:tbl>
    <w:p w14:paraId="64B560E8" w14:textId="77777777" w:rsidR="00FF7A3F" w:rsidRDefault="00FF7A3F" w:rsidP="00FF7A3F">
      <w:pPr>
        <w:pStyle w:val="TF"/>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F7A3F" w14:paraId="34C1F6EE" w14:textId="77777777" w:rsidTr="00FF7A3F">
        <w:trPr>
          <w:cantSplit/>
          <w:jc w:val="center"/>
        </w:trPr>
        <w:tc>
          <w:tcPr>
            <w:tcW w:w="593" w:type="dxa"/>
            <w:tcBorders>
              <w:top w:val="nil"/>
              <w:left w:val="nil"/>
              <w:bottom w:val="single" w:sz="6" w:space="0" w:color="auto"/>
              <w:right w:val="nil"/>
            </w:tcBorders>
            <w:hideMark/>
          </w:tcPr>
          <w:p w14:paraId="1D53931A" w14:textId="77777777" w:rsidR="00FF7A3F" w:rsidRDefault="00FF7A3F">
            <w:pPr>
              <w:pStyle w:val="TAC"/>
              <w:rPr>
                <w:lang w:eastAsia="en-US"/>
              </w:rPr>
            </w:pPr>
            <w:r>
              <w:rPr>
                <w:lang w:eastAsia="en-US"/>
              </w:rPr>
              <w:lastRenderedPageBreak/>
              <w:t>8</w:t>
            </w:r>
          </w:p>
        </w:tc>
        <w:tc>
          <w:tcPr>
            <w:tcW w:w="594" w:type="dxa"/>
            <w:tcBorders>
              <w:top w:val="nil"/>
              <w:left w:val="nil"/>
              <w:bottom w:val="single" w:sz="6" w:space="0" w:color="auto"/>
              <w:right w:val="nil"/>
            </w:tcBorders>
            <w:hideMark/>
          </w:tcPr>
          <w:p w14:paraId="2A3F18B9" w14:textId="77777777" w:rsidR="00FF7A3F" w:rsidRDefault="00FF7A3F">
            <w:pPr>
              <w:pStyle w:val="TAC"/>
              <w:rPr>
                <w:lang w:eastAsia="en-US"/>
              </w:rPr>
            </w:pPr>
            <w:r>
              <w:rPr>
                <w:lang w:eastAsia="en-US"/>
              </w:rPr>
              <w:t>7</w:t>
            </w:r>
          </w:p>
        </w:tc>
        <w:tc>
          <w:tcPr>
            <w:tcW w:w="594" w:type="dxa"/>
            <w:tcBorders>
              <w:top w:val="nil"/>
              <w:left w:val="nil"/>
              <w:bottom w:val="single" w:sz="6" w:space="0" w:color="auto"/>
              <w:right w:val="nil"/>
            </w:tcBorders>
            <w:hideMark/>
          </w:tcPr>
          <w:p w14:paraId="51A44799" w14:textId="77777777" w:rsidR="00FF7A3F" w:rsidRDefault="00FF7A3F">
            <w:pPr>
              <w:pStyle w:val="TAC"/>
              <w:rPr>
                <w:lang w:eastAsia="en-US"/>
              </w:rPr>
            </w:pPr>
            <w:r>
              <w:rPr>
                <w:lang w:eastAsia="en-US"/>
              </w:rPr>
              <w:t>6</w:t>
            </w:r>
          </w:p>
        </w:tc>
        <w:tc>
          <w:tcPr>
            <w:tcW w:w="594" w:type="dxa"/>
            <w:tcBorders>
              <w:top w:val="nil"/>
              <w:left w:val="nil"/>
              <w:bottom w:val="single" w:sz="6" w:space="0" w:color="auto"/>
              <w:right w:val="nil"/>
            </w:tcBorders>
            <w:hideMark/>
          </w:tcPr>
          <w:p w14:paraId="265BA2FB" w14:textId="77777777" w:rsidR="00FF7A3F" w:rsidRDefault="00FF7A3F">
            <w:pPr>
              <w:pStyle w:val="TAC"/>
              <w:rPr>
                <w:lang w:eastAsia="en-US"/>
              </w:rPr>
            </w:pPr>
            <w:r>
              <w:rPr>
                <w:lang w:eastAsia="en-US"/>
              </w:rPr>
              <w:t>5</w:t>
            </w:r>
          </w:p>
        </w:tc>
        <w:tc>
          <w:tcPr>
            <w:tcW w:w="593" w:type="dxa"/>
            <w:tcBorders>
              <w:top w:val="nil"/>
              <w:left w:val="nil"/>
              <w:bottom w:val="single" w:sz="6" w:space="0" w:color="auto"/>
              <w:right w:val="nil"/>
            </w:tcBorders>
            <w:hideMark/>
          </w:tcPr>
          <w:p w14:paraId="24884E54" w14:textId="77777777" w:rsidR="00FF7A3F" w:rsidRDefault="00FF7A3F">
            <w:pPr>
              <w:pStyle w:val="TAC"/>
              <w:rPr>
                <w:lang w:eastAsia="en-US"/>
              </w:rPr>
            </w:pPr>
            <w:r>
              <w:rPr>
                <w:lang w:eastAsia="en-US"/>
              </w:rPr>
              <w:t>4</w:t>
            </w:r>
          </w:p>
        </w:tc>
        <w:tc>
          <w:tcPr>
            <w:tcW w:w="594" w:type="dxa"/>
            <w:tcBorders>
              <w:top w:val="nil"/>
              <w:left w:val="nil"/>
              <w:bottom w:val="single" w:sz="6" w:space="0" w:color="auto"/>
              <w:right w:val="nil"/>
            </w:tcBorders>
            <w:hideMark/>
          </w:tcPr>
          <w:p w14:paraId="1C31A983" w14:textId="77777777" w:rsidR="00FF7A3F" w:rsidRDefault="00FF7A3F">
            <w:pPr>
              <w:pStyle w:val="TAC"/>
              <w:rPr>
                <w:lang w:eastAsia="en-US"/>
              </w:rPr>
            </w:pPr>
            <w:r>
              <w:rPr>
                <w:lang w:eastAsia="en-US"/>
              </w:rPr>
              <w:t>3</w:t>
            </w:r>
          </w:p>
        </w:tc>
        <w:tc>
          <w:tcPr>
            <w:tcW w:w="594" w:type="dxa"/>
            <w:tcBorders>
              <w:top w:val="nil"/>
              <w:left w:val="nil"/>
              <w:bottom w:val="single" w:sz="6" w:space="0" w:color="auto"/>
              <w:right w:val="nil"/>
            </w:tcBorders>
            <w:hideMark/>
          </w:tcPr>
          <w:p w14:paraId="3840B486" w14:textId="77777777" w:rsidR="00FF7A3F" w:rsidRDefault="00FF7A3F">
            <w:pPr>
              <w:pStyle w:val="TAC"/>
              <w:rPr>
                <w:lang w:eastAsia="en-US"/>
              </w:rPr>
            </w:pPr>
            <w:r>
              <w:rPr>
                <w:lang w:eastAsia="en-US"/>
              </w:rPr>
              <w:t>2</w:t>
            </w:r>
          </w:p>
        </w:tc>
        <w:tc>
          <w:tcPr>
            <w:tcW w:w="594" w:type="dxa"/>
            <w:tcBorders>
              <w:top w:val="nil"/>
              <w:left w:val="nil"/>
              <w:bottom w:val="single" w:sz="6" w:space="0" w:color="auto"/>
              <w:right w:val="nil"/>
            </w:tcBorders>
            <w:hideMark/>
          </w:tcPr>
          <w:p w14:paraId="255A396B" w14:textId="77777777" w:rsidR="00FF7A3F" w:rsidRDefault="00FF7A3F">
            <w:pPr>
              <w:pStyle w:val="TAC"/>
              <w:rPr>
                <w:lang w:eastAsia="en-US"/>
              </w:rPr>
            </w:pPr>
            <w:r>
              <w:rPr>
                <w:lang w:eastAsia="en-US"/>
              </w:rPr>
              <w:t>1</w:t>
            </w:r>
          </w:p>
        </w:tc>
        <w:tc>
          <w:tcPr>
            <w:tcW w:w="950" w:type="dxa"/>
          </w:tcPr>
          <w:p w14:paraId="11599551" w14:textId="77777777" w:rsidR="00FF7A3F" w:rsidRDefault="00FF7A3F">
            <w:pPr>
              <w:pStyle w:val="TAC"/>
              <w:rPr>
                <w:lang w:eastAsia="en-US"/>
              </w:rPr>
            </w:pPr>
          </w:p>
        </w:tc>
      </w:tr>
      <w:tr w:rsidR="00FF7A3F" w14:paraId="2C10E43A"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2ACC46" w14:textId="77777777" w:rsidR="00FF7A3F" w:rsidRDefault="00FF7A3F">
            <w:pPr>
              <w:pStyle w:val="TAC"/>
              <w:rPr>
                <w:lang w:eastAsia="en-US"/>
              </w:rPr>
            </w:pPr>
          </w:p>
          <w:p w14:paraId="54EB5BAA" w14:textId="77777777" w:rsidR="00FF7A3F" w:rsidRDefault="00FF7A3F">
            <w:pPr>
              <w:pStyle w:val="TAC"/>
              <w:rPr>
                <w:lang w:eastAsia="en-US"/>
              </w:rPr>
            </w:pPr>
            <w:r>
              <w:rPr>
                <w:lang w:eastAsia="en-US"/>
              </w:rPr>
              <w:t xml:space="preserve">Length of UPSI </w:t>
            </w:r>
            <w:proofErr w:type="spellStart"/>
            <w:r>
              <w:rPr>
                <w:lang w:eastAsia="en-US"/>
              </w:rPr>
              <w:t>sublist</w:t>
            </w:r>
            <w:proofErr w:type="spellEnd"/>
          </w:p>
          <w:p w14:paraId="64287879" w14:textId="77777777" w:rsidR="00FF7A3F" w:rsidRDefault="00FF7A3F">
            <w:pPr>
              <w:pStyle w:val="TAC"/>
              <w:rPr>
                <w:lang w:eastAsia="en-US"/>
              </w:rPr>
            </w:pPr>
          </w:p>
        </w:tc>
        <w:tc>
          <w:tcPr>
            <w:tcW w:w="950" w:type="dxa"/>
            <w:tcBorders>
              <w:top w:val="nil"/>
              <w:left w:val="single" w:sz="6" w:space="0" w:color="auto"/>
              <w:bottom w:val="nil"/>
              <w:right w:val="nil"/>
            </w:tcBorders>
          </w:tcPr>
          <w:p w14:paraId="7FA2B37D" w14:textId="77777777" w:rsidR="00FF7A3F" w:rsidRDefault="00FF7A3F">
            <w:pPr>
              <w:pStyle w:val="TAL"/>
              <w:rPr>
                <w:lang w:eastAsia="en-US"/>
              </w:rPr>
            </w:pPr>
            <w:r>
              <w:rPr>
                <w:lang w:eastAsia="en-US"/>
              </w:rPr>
              <w:t>octet d</w:t>
            </w:r>
          </w:p>
          <w:p w14:paraId="1FCCB414" w14:textId="77777777" w:rsidR="00FF7A3F" w:rsidRDefault="00FF7A3F">
            <w:pPr>
              <w:pStyle w:val="TAL"/>
              <w:rPr>
                <w:lang w:eastAsia="en-US"/>
              </w:rPr>
            </w:pPr>
          </w:p>
          <w:p w14:paraId="0B252BE0" w14:textId="77777777" w:rsidR="00FF7A3F" w:rsidRDefault="00FF7A3F">
            <w:pPr>
              <w:pStyle w:val="TAL"/>
              <w:rPr>
                <w:lang w:eastAsia="en-US"/>
              </w:rPr>
            </w:pPr>
            <w:r>
              <w:rPr>
                <w:lang w:eastAsia="en-US"/>
              </w:rPr>
              <w:t>octet d+1</w:t>
            </w:r>
          </w:p>
        </w:tc>
      </w:tr>
      <w:tr w:rsidR="00FF7A3F" w14:paraId="5F2F3E85" w14:textId="77777777" w:rsidTr="00FF7A3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F105339" w14:textId="77777777" w:rsidR="00FF7A3F" w:rsidRDefault="00FF7A3F">
            <w:pPr>
              <w:pStyle w:val="TAC"/>
              <w:rPr>
                <w:lang w:eastAsia="en-US"/>
              </w:rPr>
            </w:pPr>
            <w:r>
              <w:rPr>
                <w:lang w:eastAsia="en-US"/>
              </w:rPr>
              <w:t>MCC digit 2</w:t>
            </w:r>
          </w:p>
        </w:tc>
        <w:tc>
          <w:tcPr>
            <w:tcW w:w="2375" w:type="dxa"/>
            <w:gridSpan w:val="4"/>
            <w:tcBorders>
              <w:top w:val="nil"/>
              <w:left w:val="single" w:sz="6" w:space="0" w:color="auto"/>
              <w:bottom w:val="single" w:sz="6" w:space="0" w:color="auto"/>
              <w:right w:val="single" w:sz="6" w:space="0" w:color="auto"/>
            </w:tcBorders>
            <w:hideMark/>
          </w:tcPr>
          <w:p w14:paraId="5055767E" w14:textId="77777777" w:rsidR="00FF7A3F" w:rsidRDefault="00FF7A3F">
            <w:pPr>
              <w:pStyle w:val="TAC"/>
              <w:rPr>
                <w:lang w:eastAsia="en-US"/>
              </w:rPr>
            </w:pPr>
            <w:r>
              <w:rPr>
                <w:lang w:eastAsia="en-US"/>
              </w:rPr>
              <w:t>MCC digit 1</w:t>
            </w:r>
          </w:p>
        </w:tc>
        <w:tc>
          <w:tcPr>
            <w:tcW w:w="950" w:type="dxa"/>
            <w:tcBorders>
              <w:top w:val="nil"/>
              <w:left w:val="single" w:sz="6" w:space="0" w:color="auto"/>
              <w:bottom w:val="nil"/>
              <w:right w:val="nil"/>
            </w:tcBorders>
            <w:hideMark/>
          </w:tcPr>
          <w:p w14:paraId="79AF8FDE" w14:textId="77777777" w:rsidR="00FF7A3F" w:rsidRDefault="00FF7A3F">
            <w:pPr>
              <w:pStyle w:val="TAL"/>
              <w:rPr>
                <w:lang w:eastAsia="en-US"/>
              </w:rPr>
            </w:pPr>
            <w:r>
              <w:rPr>
                <w:lang w:eastAsia="en-US"/>
              </w:rPr>
              <w:t>octet d+2</w:t>
            </w:r>
          </w:p>
        </w:tc>
      </w:tr>
      <w:tr w:rsidR="00FF7A3F" w14:paraId="7B847D83" w14:textId="77777777" w:rsidTr="00FF7A3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27E4C5C" w14:textId="77777777" w:rsidR="00FF7A3F" w:rsidRDefault="00FF7A3F">
            <w:pPr>
              <w:pStyle w:val="TAC"/>
              <w:rPr>
                <w:lang w:eastAsia="en-US"/>
              </w:rPr>
            </w:pPr>
            <w:r>
              <w:rPr>
                <w:lang w:eastAsia="en-US"/>
              </w:rPr>
              <w:t>MNC digit 3</w:t>
            </w:r>
          </w:p>
        </w:tc>
        <w:tc>
          <w:tcPr>
            <w:tcW w:w="2375" w:type="dxa"/>
            <w:gridSpan w:val="4"/>
            <w:tcBorders>
              <w:top w:val="nil"/>
              <w:left w:val="single" w:sz="6" w:space="0" w:color="auto"/>
              <w:bottom w:val="single" w:sz="6" w:space="0" w:color="auto"/>
              <w:right w:val="single" w:sz="6" w:space="0" w:color="auto"/>
            </w:tcBorders>
            <w:hideMark/>
          </w:tcPr>
          <w:p w14:paraId="3244294F" w14:textId="77777777" w:rsidR="00FF7A3F" w:rsidRDefault="00FF7A3F">
            <w:pPr>
              <w:pStyle w:val="TAC"/>
              <w:rPr>
                <w:lang w:eastAsia="en-US"/>
              </w:rPr>
            </w:pPr>
            <w:r>
              <w:rPr>
                <w:lang w:eastAsia="en-US"/>
              </w:rPr>
              <w:t>MCC digit 3</w:t>
            </w:r>
          </w:p>
        </w:tc>
        <w:tc>
          <w:tcPr>
            <w:tcW w:w="950" w:type="dxa"/>
            <w:tcBorders>
              <w:top w:val="nil"/>
              <w:left w:val="single" w:sz="6" w:space="0" w:color="auto"/>
              <w:bottom w:val="nil"/>
              <w:right w:val="nil"/>
            </w:tcBorders>
            <w:hideMark/>
          </w:tcPr>
          <w:p w14:paraId="7BF184E7" w14:textId="77777777" w:rsidR="00FF7A3F" w:rsidRDefault="00FF7A3F">
            <w:pPr>
              <w:pStyle w:val="TAL"/>
              <w:rPr>
                <w:lang w:eastAsia="en-US"/>
              </w:rPr>
            </w:pPr>
            <w:r>
              <w:rPr>
                <w:lang w:eastAsia="en-US"/>
              </w:rPr>
              <w:t>octet d+3</w:t>
            </w:r>
          </w:p>
        </w:tc>
      </w:tr>
      <w:tr w:rsidR="00FF7A3F" w14:paraId="5939226C" w14:textId="77777777" w:rsidTr="00FF7A3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4D00480" w14:textId="77777777" w:rsidR="00FF7A3F" w:rsidRDefault="00FF7A3F">
            <w:pPr>
              <w:pStyle w:val="TAC"/>
              <w:rPr>
                <w:lang w:eastAsia="en-US"/>
              </w:rPr>
            </w:pPr>
            <w:r>
              <w:rPr>
                <w:lang w:eastAsia="en-US"/>
              </w:rPr>
              <w:t>MNC digit 2</w:t>
            </w:r>
          </w:p>
        </w:tc>
        <w:tc>
          <w:tcPr>
            <w:tcW w:w="2375" w:type="dxa"/>
            <w:gridSpan w:val="4"/>
            <w:tcBorders>
              <w:top w:val="nil"/>
              <w:left w:val="single" w:sz="6" w:space="0" w:color="auto"/>
              <w:bottom w:val="single" w:sz="6" w:space="0" w:color="auto"/>
              <w:right w:val="single" w:sz="6" w:space="0" w:color="auto"/>
            </w:tcBorders>
            <w:hideMark/>
          </w:tcPr>
          <w:p w14:paraId="5B496A5B" w14:textId="77777777" w:rsidR="00FF7A3F" w:rsidRDefault="00FF7A3F">
            <w:pPr>
              <w:pStyle w:val="TAC"/>
              <w:rPr>
                <w:lang w:eastAsia="en-US"/>
              </w:rPr>
            </w:pPr>
            <w:r>
              <w:rPr>
                <w:lang w:eastAsia="en-US"/>
              </w:rPr>
              <w:t>MNC digit 1</w:t>
            </w:r>
          </w:p>
        </w:tc>
        <w:tc>
          <w:tcPr>
            <w:tcW w:w="950" w:type="dxa"/>
            <w:tcBorders>
              <w:top w:val="nil"/>
              <w:left w:val="single" w:sz="6" w:space="0" w:color="auto"/>
              <w:bottom w:val="nil"/>
              <w:right w:val="nil"/>
            </w:tcBorders>
            <w:hideMark/>
          </w:tcPr>
          <w:p w14:paraId="2A820651" w14:textId="77777777" w:rsidR="00FF7A3F" w:rsidRDefault="00FF7A3F">
            <w:pPr>
              <w:pStyle w:val="TAL"/>
              <w:rPr>
                <w:lang w:eastAsia="en-US"/>
              </w:rPr>
            </w:pPr>
            <w:r>
              <w:rPr>
                <w:lang w:eastAsia="en-US"/>
              </w:rPr>
              <w:t>octet d+4</w:t>
            </w:r>
          </w:p>
        </w:tc>
      </w:tr>
      <w:tr w:rsidR="00FF7A3F" w14:paraId="479F3FDD"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EA70A2" w14:textId="77777777" w:rsidR="00FF7A3F" w:rsidRDefault="00FF7A3F">
            <w:pPr>
              <w:pStyle w:val="TAC"/>
              <w:rPr>
                <w:lang w:eastAsia="en-US"/>
              </w:rPr>
            </w:pPr>
          </w:p>
          <w:p w14:paraId="5FEFEA2A" w14:textId="77777777" w:rsidR="00FF7A3F" w:rsidRDefault="00FF7A3F">
            <w:pPr>
              <w:pStyle w:val="TAC"/>
              <w:rPr>
                <w:lang w:eastAsia="en-US"/>
              </w:rPr>
            </w:pPr>
            <w:r>
              <w:rPr>
                <w:lang w:eastAsia="en-US"/>
              </w:rPr>
              <w:t>UPSC</w:t>
            </w:r>
          </w:p>
        </w:tc>
        <w:tc>
          <w:tcPr>
            <w:tcW w:w="950" w:type="dxa"/>
            <w:tcBorders>
              <w:top w:val="nil"/>
              <w:left w:val="single" w:sz="6" w:space="0" w:color="auto"/>
              <w:bottom w:val="nil"/>
              <w:right w:val="nil"/>
            </w:tcBorders>
          </w:tcPr>
          <w:p w14:paraId="11F73C14" w14:textId="77777777" w:rsidR="00FF7A3F" w:rsidRDefault="00FF7A3F">
            <w:pPr>
              <w:pStyle w:val="TAL"/>
              <w:rPr>
                <w:lang w:eastAsia="en-US"/>
              </w:rPr>
            </w:pPr>
            <w:r>
              <w:rPr>
                <w:lang w:eastAsia="en-US"/>
              </w:rPr>
              <w:t>octet d+5</w:t>
            </w:r>
          </w:p>
          <w:p w14:paraId="54C8978B" w14:textId="77777777" w:rsidR="00FF7A3F" w:rsidRDefault="00FF7A3F">
            <w:pPr>
              <w:pStyle w:val="TAL"/>
              <w:rPr>
                <w:lang w:eastAsia="en-US"/>
              </w:rPr>
            </w:pPr>
          </w:p>
          <w:p w14:paraId="2E6A85E4" w14:textId="77777777" w:rsidR="00FF7A3F" w:rsidRDefault="00FF7A3F">
            <w:pPr>
              <w:pStyle w:val="TAL"/>
              <w:rPr>
                <w:lang w:eastAsia="en-US"/>
              </w:rPr>
            </w:pPr>
            <w:r>
              <w:rPr>
                <w:lang w:eastAsia="en-US"/>
              </w:rPr>
              <w:t>octet d+6</w:t>
            </w:r>
          </w:p>
        </w:tc>
      </w:tr>
      <w:tr w:rsidR="00FF7A3F" w14:paraId="7D3DE8FF"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61D86D" w14:textId="77777777" w:rsidR="00FF7A3F" w:rsidRDefault="00FF7A3F">
            <w:pPr>
              <w:pStyle w:val="TAC"/>
              <w:rPr>
                <w:lang w:eastAsia="en-US"/>
              </w:rPr>
            </w:pPr>
          </w:p>
          <w:p w14:paraId="1BB8B0F5" w14:textId="77777777" w:rsidR="00FF7A3F" w:rsidRDefault="00FF7A3F">
            <w:pPr>
              <w:pStyle w:val="TAC"/>
              <w:rPr>
                <w:lang w:eastAsia="en-US"/>
              </w:rPr>
            </w:pPr>
            <w:r>
              <w:rPr>
                <w:lang w:eastAsia="en-US"/>
              </w:rPr>
              <w:t>UPSC</w:t>
            </w:r>
          </w:p>
        </w:tc>
        <w:tc>
          <w:tcPr>
            <w:tcW w:w="950" w:type="dxa"/>
            <w:tcBorders>
              <w:top w:val="nil"/>
              <w:left w:val="single" w:sz="6" w:space="0" w:color="auto"/>
              <w:bottom w:val="nil"/>
              <w:right w:val="nil"/>
            </w:tcBorders>
          </w:tcPr>
          <w:p w14:paraId="176954F0" w14:textId="77777777" w:rsidR="00FF7A3F" w:rsidRDefault="00FF7A3F">
            <w:pPr>
              <w:pStyle w:val="TAL"/>
              <w:rPr>
                <w:lang w:eastAsia="en-US"/>
              </w:rPr>
            </w:pPr>
            <w:r>
              <w:rPr>
                <w:lang w:eastAsia="en-US"/>
              </w:rPr>
              <w:t>octet d+7*</w:t>
            </w:r>
          </w:p>
          <w:p w14:paraId="3EEC3BED" w14:textId="77777777" w:rsidR="00FF7A3F" w:rsidRDefault="00FF7A3F">
            <w:pPr>
              <w:pStyle w:val="TAL"/>
              <w:rPr>
                <w:lang w:eastAsia="en-US"/>
              </w:rPr>
            </w:pPr>
          </w:p>
          <w:p w14:paraId="07C3CA8B" w14:textId="77777777" w:rsidR="00FF7A3F" w:rsidRDefault="00FF7A3F">
            <w:pPr>
              <w:pStyle w:val="TAL"/>
              <w:rPr>
                <w:lang w:eastAsia="en-US"/>
              </w:rPr>
            </w:pPr>
            <w:r>
              <w:rPr>
                <w:lang w:eastAsia="en-US"/>
              </w:rPr>
              <w:t>octet d+8*</w:t>
            </w:r>
          </w:p>
        </w:tc>
      </w:tr>
      <w:tr w:rsidR="00FF7A3F" w14:paraId="130D5CD3"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2068CF" w14:textId="77777777" w:rsidR="00FF7A3F" w:rsidRDefault="00FF7A3F">
            <w:pPr>
              <w:pStyle w:val="TAC"/>
              <w:rPr>
                <w:lang w:eastAsia="en-US"/>
              </w:rPr>
            </w:pPr>
          </w:p>
          <w:p w14:paraId="3561B5E0" w14:textId="77777777" w:rsidR="00FF7A3F" w:rsidRDefault="00FF7A3F">
            <w:pPr>
              <w:pStyle w:val="TAC"/>
              <w:rPr>
                <w:lang w:eastAsia="en-US"/>
              </w:rPr>
            </w:pPr>
            <w:r>
              <w:rPr>
                <w:lang w:eastAsia="en-US"/>
              </w:rPr>
              <w:t>…</w:t>
            </w:r>
          </w:p>
          <w:p w14:paraId="008B22B4" w14:textId="77777777" w:rsidR="00FF7A3F" w:rsidRDefault="00FF7A3F">
            <w:pPr>
              <w:pStyle w:val="TAC"/>
              <w:rPr>
                <w:lang w:eastAsia="en-US"/>
              </w:rPr>
            </w:pPr>
          </w:p>
        </w:tc>
        <w:tc>
          <w:tcPr>
            <w:tcW w:w="950" w:type="dxa"/>
            <w:tcBorders>
              <w:top w:val="nil"/>
              <w:left w:val="single" w:sz="6" w:space="0" w:color="auto"/>
              <w:bottom w:val="nil"/>
              <w:right w:val="nil"/>
            </w:tcBorders>
          </w:tcPr>
          <w:p w14:paraId="74BEFC13" w14:textId="77777777" w:rsidR="00FF7A3F" w:rsidRDefault="00FF7A3F">
            <w:pPr>
              <w:pStyle w:val="TAL"/>
              <w:rPr>
                <w:lang w:eastAsia="en-US"/>
              </w:rPr>
            </w:pPr>
            <w:r>
              <w:rPr>
                <w:lang w:eastAsia="en-US"/>
              </w:rPr>
              <w:t>octet d+9*</w:t>
            </w:r>
          </w:p>
          <w:p w14:paraId="5DD956F1" w14:textId="77777777" w:rsidR="00FF7A3F" w:rsidRDefault="00FF7A3F">
            <w:pPr>
              <w:pStyle w:val="TAL"/>
              <w:rPr>
                <w:lang w:eastAsia="en-US"/>
              </w:rPr>
            </w:pPr>
          </w:p>
          <w:p w14:paraId="75E95276" w14:textId="77777777" w:rsidR="00FF7A3F" w:rsidRDefault="00FF7A3F">
            <w:pPr>
              <w:pStyle w:val="TAL"/>
              <w:rPr>
                <w:lang w:eastAsia="en-US"/>
              </w:rPr>
            </w:pPr>
            <w:r>
              <w:rPr>
                <w:lang w:eastAsia="en-US"/>
              </w:rPr>
              <w:t>octet e*</w:t>
            </w:r>
          </w:p>
        </w:tc>
      </w:tr>
      <w:tr w:rsidR="00FF7A3F" w14:paraId="38C121D5" w14:textId="77777777" w:rsidTr="00FF7A3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AECA1F" w14:textId="77777777" w:rsidR="00FF7A3F" w:rsidRDefault="00FF7A3F">
            <w:pPr>
              <w:pStyle w:val="TAC"/>
              <w:rPr>
                <w:lang w:eastAsia="en-US"/>
              </w:rPr>
            </w:pPr>
          </w:p>
          <w:p w14:paraId="068CB4F9" w14:textId="77777777" w:rsidR="00FF7A3F" w:rsidRDefault="00FF7A3F">
            <w:pPr>
              <w:pStyle w:val="TAC"/>
              <w:rPr>
                <w:lang w:eastAsia="en-US"/>
              </w:rPr>
            </w:pPr>
            <w:r>
              <w:rPr>
                <w:lang w:eastAsia="en-US"/>
              </w:rPr>
              <w:t>UPSC</w:t>
            </w:r>
          </w:p>
        </w:tc>
        <w:tc>
          <w:tcPr>
            <w:tcW w:w="950" w:type="dxa"/>
            <w:tcBorders>
              <w:top w:val="nil"/>
              <w:left w:val="single" w:sz="6" w:space="0" w:color="auto"/>
              <w:bottom w:val="nil"/>
              <w:right w:val="nil"/>
            </w:tcBorders>
          </w:tcPr>
          <w:p w14:paraId="5F07604A" w14:textId="77777777" w:rsidR="00FF7A3F" w:rsidRDefault="00FF7A3F">
            <w:pPr>
              <w:pStyle w:val="TAL"/>
              <w:rPr>
                <w:lang w:eastAsia="en-US"/>
              </w:rPr>
            </w:pPr>
            <w:r>
              <w:rPr>
                <w:lang w:eastAsia="en-US"/>
              </w:rPr>
              <w:t>octet e+1*</w:t>
            </w:r>
          </w:p>
          <w:p w14:paraId="3905F1AF" w14:textId="77777777" w:rsidR="00FF7A3F" w:rsidRDefault="00FF7A3F">
            <w:pPr>
              <w:pStyle w:val="TAL"/>
              <w:rPr>
                <w:lang w:eastAsia="en-US"/>
              </w:rPr>
            </w:pPr>
          </w:p>
          <w:p w14:paraId="341585F7" w14:textId="77777777" w:rsidR="00FF7A3F" w:rsidRDefault="00FF7A3F">
            <w:pPr>
              <w:pStyle w:val="TAL"/>
              <w:rPr>
                <w:lang w:eastAsia="en-US"/>
              </w:rPr>
            </w:pPr>
            <w:r>
              <w:rPr>
                <w:lang w:eastAsia="en-US"/>
              </w:rPr>
              <w:t>octet e+2*</w:t>
            </w:r>
          </w:p>
        </w:tc>
      </w:tr>
    </w:tbl>
    <w:p w14:paraId="643BBEB2" w14:textId="77777777" w:rsidR="00FF7A3F" w:rsidRDefault="00FF7A3F" w:rsidP="00FF7A3F">
      <w:pPr>
        <w:pStyle w:val="TF"/>
      </w:pPr>
      <w:r>
        <w:rPr>
          <w:rFonts w:eastAsia="Malgun Gothic"/>
        </w:rPr>
        <w:t xml:space="preserve">Figure D.6.4.2: UPSI </w:t>
      </w:r>
      <w:proofErr w:type="spellStart"/>
      <w:r>
        <w:rPr>
          <w:rFonts w:eastAsia="Malgun Gothic"/>
        </w:rPr>
        <w:t>sublist</w:t>
      </w:r>
      <w:proofErr w:type="spellEnd"/>
    </w:p>
    <w:p w14:paraId="7A01A9B3" w14:textId="201E1C50" w:rsidR="00324D25" w:rsidRPr="006015AA" w:rsidRDefault="00324D25" w:rsidP="00845758">
      <w:pPr>
        <w:overflowPunct w:val="0"/>
        <w:autoSpaceDE w:val="0"/>
        <w:autoSpaceDN w:val="0"/>
        <w:adjustRightInd w:val="0"/>
        <w:spacing w:before="60" w:after="120"/>
        <w:textAlignment w:val="baseline"/>
        <w:rPr>
          <w:rFonts w:eastAsia="SimSun"/>
          <w:i/>
          <w:iCs/>
          <w:szCs w:val="21"/>
          <w:u w:val="single"/>
          <w:lang w:eastAsia="zh-CN"/>
        </w:rPr>
      </w:pPr>
      <w:r w:rsidRPr="006015AA">
        <w:rPr>
          <w:rFonts w:eastAsia="SimSun"/>
          <w:b/>
          <w:bCs/>
          <w:i/>
          <w:iCs/>
          <w:szCs w:val="21"/>
          <w:u w:val="single"/>
          <w:lang w:eastAsia="zh-CN"/>
        </w:rPr>
        <w:t>Observation 1</w:t>
      </w:r>
      <w:r w:rsidRPr="006015AA">
        <w:rPr>
          <w:rFonts w:eastAsia="SimSun"/>
          <w:i/>
          <w:iCs/>
          <w:szCs w:val="21"/>
          <w:u w:val="single"/>
          <w:lang w:eastAsia="zh-CN"/>
        </w:rPr>
        <w:t>: UPSI list which</w:t>
      </w:r>
      <w:r w:rsidR="006015AA" w:rsidRPr="006015AA">
        <w:rPr>
          <w:rFonts w:eastAsia="SimSun"/>
          <w:i/>
          <w:iCs/>
          <w:szCs w:val="21"/>
          <w:u w:val="single"/>
          <w:lang w:eastAsia="zh-CN"/>
        </w:rPr>
        <w:t xml:space="preserve"> </w:t>
      </w:r>
      <w:r w:rsidRPr="006015AA">
        <w:rPr>
          <w:rFonts w:eastAsia="SimSun"/>
          <w:i/>
          <w:iCs/>
          <w:szCs w:val="21"/>
          <w:u w:val="single"/>
          <w:lang w:eastAsia="zh-CN"/>
        </w:rPr>
        <w:t>is a mandatory IE and must a</w:t>
      </w:r>
      <w:r w:rsidR="00FF7A3F">
        <w:rPr>
          <w:rFonts w:eastAsia="SimSun"/>
          <w:i/>
          <w:iCs/>
          <w:szCs w:val="21"/>
          <w:u w:val="single"/>
          <w:lang w:eastAsia="zh-CN"/>
        </w:rPr>
        <w:t>l</w:t>
      </w:r>
      <w:r w:rsidRPr="006015AA">
        <w:rPr>
          <w:rFonts w:eastAsia="SimSun"/>
          <w:i/>
          <w:iCs/>
          <w:szCs w:val="21"/>
          <w:u w:val="single"/>
          <w:lang w:eastAsia="zh-CN"/>
        </w:rPr>
        <w:t>ways be included in the UE STATE INDICATION message.</w:t>
      </w:r>
    </w:p>
    <w:p w14:paraId="2B5E17E9" w14:textId="3279E240" w:rsidR="00324D25" w:rsidRPr="00845758" w:rsidRDefault="00324D25" w:rsidP="00845758">
      <w:pPr>
        <w:overflowPunct w:val="0"/>
        <w:autoSpaceDE w:val="0"/>
        <w:autoSpaceDN w:val="0"/>
        <w:adjustRightInd w:val="0"/>
        <w:spacing w:before="60" w:after="120"/>
        <w:textAlignment w:val="baseline"/>
        <w:rPr>
          <w:rFonts w:eastAsia="SimSun"/>
          <w:i/>
          <w:iCs/>
          <w:szCs w:val="21"/>
          <w:u w:val="single"/>
          <w:lang w:eastAsia="zh-CN"/>
        </w:rPr>
      </w:pPr>
      <w:r w:rsidRPr="00FF7A3F">
        <w:rPr>
          <w:rFonts w:eastAsia="SimSun"/>
          <w:b/>
          <w:bCs/>
          <w:i/>
          <w:iCs/>
          <w:szCs w:val="21"/>
          <w:u w:val="single"/>
          <w:lang w:eastAsia="zh-CN"/>
        </w:rPr>
        <w:t>Observation 2</w:t>
      </w:r>
      <w:r w:rsidRPr="00FF7A3F">
        <w:rPr>
          <w:rFonts w:eastAsia="SimSun"/>
          <w:i/>
          <w:iCs/>
          <w:szCs w:val="21"/>
          <w:u w:val="single"/>
          <w:lang w:eastAsia="zh-CN"/>
        </w:rPr>
        <w:t xml:space="preserve">: The UE may not know about </w:t>
      </w:r>
      <w:r w:rsidR="00FF7A3F" w:rsidRPr="00FF7A3F">
        <w:rPr>
          <w:rFonts w:eastAsia="SimSun"/>
          <w:i/>
          <w:iCs/>
          <w:szCs w:val="21"/>
          <w:u w:val="single"/>
          <w:lang w:eastAsia="zh-CN"/>
        </w:rPr>
        <w:t>UPSCs of a PLMN, which the UE has selected for the 5GS registration.</w:t>
      </w:r>
    </w:p>
    <w:p w14:paraId="045917D1" w14:textId="49988683" w:rsidR="00F06CF5" w:rsidRPr="00F06CF5" w:rsidRDefault="0086242C" w:rsidP="00F06CF5">
      <w:pPr>
        <w:pStyle w:val="Heading1"/>
        <w:numPr>
          <w:ilvl w:val="0"/>
          <w:numId w:val="4"/>
        </w:numPr>
        <w:rPr>
          <w:rFonts w:eastAsia="SimSun"/>
          <w:lang w:eastAsia="zh-CN"/>
        </w:rPr>
      </w:pPr>
      <w:r>
        <w:rPr>
          <w:rFonts w:eastAsia="SimSun"/>
          <w:lang w:eastAsia="zh-CN"/>
        </w:rPr>
        <w:t>Proposed Solutions</w:t>
      </w:r>
    </w:p>
    <w:p w14:paraId="00383ECF" w14:textId="75E538AF" w:rsidR="00845758" w:rsidRPr="00845758" w:rsidRDefault="00845758" w:rsidP="00845758">
      <w:pPr>
        <w:overflowPunct w:val="0"/>
        <w:autoSpaceDE w:val="0"/>
        <w:autoSpaceDN w:val="0"/>
        <w:adjustRightInd w:val="0"/>
        <w:spacing w:before="60" w:after="120"/>
        <w:textAlignment w:val="baseline"/>
        <w:rPr>
          <w:rFonts w:eastAsia="SimSun"/>
          <w:szCs w:val="21"/>
          <w:lang w:eastAsia="zh-CN"/>
        </w:rPr>
      </w:pPr>
      <w:r w:rsidRPr="00845758">
        <w:rPr>
          <w:rFonts w:eastAsia="SimSun"/>
          <w:szCs w:val="21"/>
          <w:lang w:eastAsia="zh-CN"/>
        </w:rPr>
        <w:t>If the UE does not have any UPSI list to report, there have been two solutions to resolve what the UE should do:</w:t>
      </w:r>
    </w:p>
    <w:p w14:paraId="283C9738" w14:textId="3781FB36" w:rsidR="00F06CF5" w:rsidRPr="00F06CF5" w:rsidRDefault="0086242C" w:rsidP="00F06CF5">
      <w:pPr>
        <w:pStyle w:val="Heading2"/>
        <w:rPr>
          <w:rFonts w:eastAsia="SimSun"/>
          <w:lang w:eastAsia="zh-CN"/>
        </w:rPr>
      </w:pPr>
      <w:r>
        <w:rPr>
          <w:rFonts w:eastAsia="SimSun"/>
          <w:lang w:eastAsia="zh-CN"/>
        </w:rPr>
        <w:t>2.1</w:t>
      </w:r>
      <w:r>
        <w:rPr>
          <w:rFonts w:eastAsia="SimSun"/>
          <w:lang w:eastAsia="zh-CN"/>
        </w:rPr>
        <w:tab/>
      </w:r>
      <w:r w:rsidR="00845758" w:rsidRPr="00845758">
        <w:rPr>
          <w:rFonts w:eastAsia="SimSun"/>
          <w:lang w:eastAsia="zh-CN"/>
        </w:rPr>
        <w:t>Solution 1</w:t>
      </w:r>
    </w:p>
    <w:p w14:paraId="6989B890" w14:textId="3D83A233" w:rsidR="00845758" w:rsidRPr="00845758" w:rsidRDefault="00845758" w:rsidP="00845758">
      <w:pPr>
        <w:overflowPunct w:val="0"/>
        <w:autoSpaceDE w:val="0"/>
        <w:autoSpaceDN w:val="0"/>
        <w:adjustRightInd w:val="0"/>
        <w:spacing w:before="60" w:after="120"/>
        <w:textAlignment w:val="baseline"/>
      </w:pPr>
      <w:r w:rsidRPr="00845758">
        <w:rPr>
          <w:rFonts w:eastAsia="SimSun"/>
          <w:szCs w:val="21"/>
          <w:lang w:eastAsia="zh-CN"/>
        </w:rPr>
        <w:t>This solution is based on limiting the UPSI list information element to 3 octets by indicating that the length of this information is zero</w:t>
      </w:r>
      <w:r w:rsidR="00FD4C24">
        <w:rPr>
          <w:rFonts w:eastAsia="SimSun"/>
          <w:szCs w:val="21"/>
          <w:lang w:eastAsia="zh-CN"/>
        </w:rPr>
        <w:t>, see Figure </w:t>
      </w:r>
      <w:r w:rsidR="00FD4C24">
        <w:rPr>
          <w:rFonts w:eastAsia="Malgun Gothic"/>
        </w:rPr>
        <w:t>D.6.4.1 above</w:t>
      </w:r>
      <w:r w:rsidRPr="00845758">
        <w:rPr>
          <w:rFonts w:eastAsia="SimSun"/>
          <w:szCs w:val="21"/>
          <w:lang w:eastAsia="zh-CN"/>
        </w:rPr>
        <w:t xml:space="preserve">. Thus, the UE constructs the UE STATE INDICATION message with the UPSI list IE containing zero UPSI </w:t>
      </w:r>
      <w:proofErr w:type="spellStart"/>
      <w:r w:rsidRPr="00845758">
        <w:rPr>
          <w:rFonts w:eastAsia="SimSun"/>
          <w:szCs w:val="21"/>
          <w:lang w:eastAsia="zh-CN"/>
        </w:rPr>
        <w:t>sublist</w:t>
      </w:r>
      <w:proofErr w:type="spellEnd"/>
      <w:r w:rsidRPr="00845758">
        <w:rPr>
          <w:rFonts w:eastAsia="SimSun"/>
          <w:szCs w:val="21"/>
          <w:lang w:eastAsia="zh-CN"/>
        </w:rPr>
        <w:t xml:space="preserve">. Since this shall be considered by the PCF a synthetic error, as the result the PCF either ignores the UE STATE INDICATION message or attempts to resolve the UE STATE INDICATION message. This is due to the highlighted text in yellow from clause D.8.5.1 in </w:t>
      </w:r>
      <w:r w:rsidRPr="00845758">
        <w:t>3GPP TS 24.501 [1] saying:</w:t>
      </w:r>
    </w:p>
    <w:p w14:paraId="637A6D07" w14:textId="77777777" w:rsidR="00845758" w:rsidRPr="00845758" w:rsidRDefault="00845758" w:rsidP="00845758">
      <w:pPr>
        <w:keepNext/>
        <w:keepLines/>
        <w:spacing w:before="120" w:after="180"/>
        <w:ind w:left="1134" w:hanging="1134"/>
        <w:outlineLvl w:val="2"/>
        <w:rPr>
          <w:rFonts w:ascii="Arial" w:hAnsi="Arial"/>
          <w:i/>
          <w:iCs/>
          <w:sz w:val="28"/>
        </w:rPr>
      </w:pPr>
      <w:bookmarkStart w:id="0" w:name="_Toc27747514"/>
      <w:bookmarkStart w:id="1" w:name="_Toc36213708"/>
      <w:bookmarkStart w:id="2" w:name="_Toc36657885"/>
      <w:bookmarkStart w:id="3" w:name="_Toc45287563"/>
      <w:bookmarkStart w:id="4" w:name="_Toc51948839"/>
      <w:bookmarkStart w:id="5" w:name="_Toc51949931"/>
      <w:bookmarkStart w:id="6" w:name="_Toc123902434"/>
      <w:r w:rsidRPr="00845758">
        <w:rPr>
          <w:rFonts w:ascii="Arial" w:hAnsi="Arial"/>
          <w:i/>
          <w:iCs/>
          <w:sz w:val="28"/>
          <w:lang w:val="en-US"/>
        </w:rPr>
        <w:t>D.8.5.1</w:t>
      </w:r>
      <w:r w:rsidRPr="00845758">
        <w:rPr>
          <w:rFonts w:ascii="Arial" w:hAnsi="Arial"/>
          <w:i/>
          <w:iCs/>
          <w:sz w:val="28"/>
          <w:lang w:val="en-US"/>
        </w:rPr>
        <w:tab/>
        <w:t>Common procedures</w:t>
      </w:r>
      <w:bookmarkEnd w:id="0"/>
      <w:bookmarkEnd w:id="1"/>
      <w:bookmarkEnd w:id="2"/>
      <w:bookmarkEnd w:id="3"/>
      <w:bookmarkEnd w:id="4"/>
      <w:bookmarkEnd w:id="5"/>
      <w:bookmarkEnd w:id="6"/>
    </w:p>
    <w:p w14:paraId="6AB598B5" w14:textId="77777777" w:rsidR="00845758" w:rsidRPr="00845758" w:rsidRDefault="00845758" w:rsidP="00845758">
      <w:pPr>
        <w:overflowPunct w:val="0"/>
        <w:autoSpaceDE w:val="0"/>
        <w:autoSpaceDN w:val="0"/>
        <w:adjustRightInd w:val="0"/>
        <w:spacing w:before="60" w:after="120"/>
        <w:textAlignment w:val="baseline"/>
        <w:rPr>
          <w:i/>
          <w:iCs/>
        </w:rPr>
      </w:pPr>
      <w:r w:rsidRPr="00845758">
        <w:rPr>
          <w:i/>
          <w:iCs/>
          <w:highlight w:val="yellow"/>
        </w:rPr>
        <w:t>When on receipt of a message</w:t>
      </w:r>
      <w:r w:rsidRPr="00845758">
        <w:rPr>
          <w:i/>
          <w:iCs/>
        </w:rPr>
        <w:t>,</w:t>
      </w:r>
    </w:p>
    <w:p w14:paraId="53B0388F" w14:textId="77777777" w:rsidR="00845758" w:rsidRPr="00845758" w:rsidRDefault="00845758" w:rsidP="00845758">
      <w:pPr>
        <w:overflowPunct w:val="0"/>
        <w:autoSpaceDE w:val="0"/>
        <w:autoSpaceDN w:val="0"/>
        <w:adjustRightInd w:val="0"/>
        <w:spacing w:after="180"/>
        <w:ind w:left="568" w:hanging="284"/>
        <w:textAlignment w:val="baseline"/>
        <w:rPr>
          <w:i/>
          <w:iCs/>
        </w:rPr>
      </w:pPr>
      <w:r w:rsidRPr="00845758">
        <w:rPr>
          <w:i/>
          <w:iCs/>
        </w:rPr>
        <w:t>a)</w:t>
      </w:r>
      <w:r w:rsidRPr="00845758">
        <w:rPr>
          <w:i/>
          <w:iCs/>
        </w:rPr>
        <w:tab/>
        <w:t>an "imperative message part" error; or</w:t>
      </w:r>
    </w:p>
    <w:p w14:paraId="2A76B9DD" w14:textId="77777777" w:rsidR="00845758" w:rsidRPr="00845758" w:rsidRDefault="00845758" w:rsidP="00845758">
      <w:pPr>
        <w:overflowPunct w:val="0"/>
        <w:autoSpaceDE w:val="0"/>
        <w:autoSpaceDN w:val="0"/>
        <w:adjustRightInd w:val="0"/>
        <w:spacing w:after="180"/>
        <w:ind w:left="568" w:hanging="284"/>
        <w:textAlignment w:val="baseline"/>
        <w:rPr>
          <w:i/>
          <w:iCs/>
        </w:rPr>
      </w:pPr>
      <w:r w:rsidRPr="00845758">
        <w:rPr>
          <w:i/>
          <w:iCs/>
        </w:rPr>
        <w:t>b)</w:t>
      </w:r>
      <w:r w:rsidRPr="00845758">
        <w:rPr>
          <w:i/>
          <w:iCs/>
        </w:rPr>
        <w:tab/>
        <w:t>a "missing mandatory IE" error</w:t>
      </w:r>
    </w:p>
    <w:p w14:paraId="27C52D0D" w14:textId="77777777" w:rsidR="00845758" w:rsidRPr="00845758" w:rsidRDefault="00845758" w:rsidP="00845758">
      <w:pPr>
        <w:overflowPunct w:val="0"/>
        <w:autoSpaceDE w:val="0"/>
        <w:autoSpaceDN w:val="0"/>
        <w:adjustRightInd w:val="0"/>
        <w:spacing w:before="60" w:after="120"/>
        <w:textAlignment w:val="baseline"/>
        <w:rPr>
          <w:i/>
          <w:iCs/>
          <w:highlight w:val="yellow"/>
        </w:rPr>
      </w:pPr>
      <w:r w:rsidRPr="00845758">
        <w:rPr>
          <w:i/>
          <w:iCs/>
        </w:rPr>
        <w:t xml:space="preserve">is diagnosed or when a message </w:t>
      </w:r>
      <w:r w:rsidRPr="00845758">
        <w:rPr>
          <w:i/>
          <w:iCs/>
          <w:highlight w:val="yellow"/>
        </w:rPr>
        <w:t>containing:</w:t>
      </w:r>
    </w:p>
    <w:p w14:paraId="525E166D" w14:textId="77777777" w:rsidR="00845758" w:rsidRPr="00845758" w:rsidRDefault="00845758" w:rsidP="00845758">
      <w:pPr>
        <w:overflowPunct w:val="0"/>
        <w:autoSpaceDE w:val="0"/>
        <w:autoSpaceDN w:val="0"/>
        <w:adjustRightInd w:val="0"/>
        <w:spacing w:after="180"/>
        <w:ind w:left="568" w:hanging="284"/>
        <w:textAlignment w:val="baseline"/>
        <w:rPr>
          <w:i/>
          <w:iCs/>
        </w:rPr>
      </w:pPr>
      <w:r w:rsidRPr="00845758">
        <w:rPr>
          <w:i/>
          <w:iCs/>
          <w:highlight w:val="yellow"/>
        </w:rPr>
        <w:t>a)</w:t>
      </w:r>
      <w:r w:rsidRPr="00845758">
        <w:rPr>
          <w:i/>
          <w:iCs/>
          <w:highlight w:val="yellow"/>
        </w:rPr>
        <w:tab/>
        <w:t xml:space="preserve">a syntactically incorrect mandatory </w:t>
      </w:r>
      <w:proofErr w:type="gramStart"/>
      <w:r w:rsidRPr="00845758">
        <w:rPr>
          <w:i/>
          <w:iCs/>
          <w:highlight w:val="yellow"/>
        </w:rPr>
        <w:t>IE;</w:t>
      </w:r>
      <w:proofErr w:type="gramEnd"/>
    </w:p>
    <w:p w14:paraId="7E8F311B" w14:textId="77777777" w:rsidR="00845758" w:rsidRPr="00845758" w:rsidRDefault="00845758" w:rsidP="00845758">
      <w:pPr>
        <w:overflowPunct w:val="0"/>
        <w:autoSpaceDE w:val="0"/>
        <w:autoSpaceDN w:val="0"/>
        <w:adjustRightInd w:val="0"/>
        <w:spacing w:after="180"/>
        <w:ind w:left="568" w:hanging="284"/>
        <w:textAlignment w:val="baseline"/>
        <w:rPr>
          <w:i/>
          <w:iCs/>
        </w:rPr>
      </w:pPr>
      <w:r w:rsidRPr="00845758">
        <w:rPr>
          <w:i/>
          <w:iCs/>
        </w:rPr>
        <w:t>b)</w:t>
      </w:r>
      <w:r w:rsidRPr="00845758">
        <w:rPr>
          <w:i/>
          <w:iCs/>
        </w:rPr>
        <w:tab/>
        <w:t>an IE unknown in the message, but encoded as "comprehension required" (see 3GPP TS 24.007 [11]); or</w:t>
      </w:r>
    </w:p>
    <w:p w14:paraId="565BCD05" w14:textId="77777777" w:rsidR="00845758" w:rsidRPr="00845758" w:rsidRDefault="00845758" w:rsidP="00845758">
      <w:pPr>
        <w:overflowPunct w:val="0"/>
        <w:autoSpaceDE w:val="0"/>
        <w:autoSpaceDN w:val="0"/>
        <w:adjustRightInd w:val="0"/>
        <w:spacing w:after="180"/>
        <w:ind w:left="568" w:hanging="284"/>
        <w:textAlignment w:val="baseline"/>
        <w:rPr>
          <w:i/>
          <w:iCs/>
        </w:rPr>
      </w:pPr>
      <w:r w:rsidRPr="00845758">
        <w:rPr>
          <w:i/>
          <w:iCs/>
        </w:rPr>
        <w:t>c)</w:t>
      </w:r>
      <w:r w:rsidRPr="00845758">
        <w:rPr>
          <w:i/>
          <w:iCs/>
        </w:rPr>
        <w:tab/>
        <w:t>an out of sequence IE encoded as "comprehension required" (see 3GPP TS 24.007 [11]) is received,</w:t>
      </w:r>
    </w:p>
    <w:p w14:paraId="1AD52E88" w14:textId="77777777" w:rsidR="00845758" w:rsidRPr="00845758" w:rsidRDefault="00845758" w:rsidP="00845758">
      <w:pPr>
        <w:overflowPunct w:val="0"/>
        <w:autoSpaceDE w:val="0"/>
        <w:autoSpaceDN w:val="0"/>
        <w:adjustRightInd w:val="0"/>
        <w:spacing w:before="60" w:after="120"/>
        <w:textAlignment w:val="baseline"/>
        <w:rPr>
          <w:i/>
          <w:iCs/>
        </w:rPr>
      </w:pPr>
      <w:r w:rsidRPr="00845758">
        <w:rPr>
          <w:i/>
          <w:iCs/>
        </w:rPr>
        <w:t xml:space="preserve">the UE shall ignore the UPDS </w:t>
      </w:r>
      <w:proofErr w:type="gramStart"/>
      <w:r w:rsidRPr="00845758">
        <w:rPr>
          <w:i/>
          <w:iCs/>
        </w:rPr>
        <w:t>message;</w:t>
      </w:r>
      <w:proofErr w:type="gramEnd"/>
    </w:p>
    <w:p w14:paraId="7F66D897" w14:textId="77777777" w:rsidR="00845758" w:rsidRPr="00845758" w:rsidRDefault="00845758" w:rsidP="00845758">
      <w:pPr>
        <w:overflowPunct w:val="0"/>
        <w:autoSpaceDE w:val="0"/>
        <w:autoSpaceDN w:val="0"/>
        <w:adjustRightInd w:val="0"/>
        <w:spacing w:before="60" w:after="120"/>
        <w:textAlignment w:val="baseline"/>
        <w:rPr>
          <w:i/>
          <w:iCs/>
          <w:highlight w:val="yellow"/>
        </w:rPr>
      </w:pPr>
      <w:r w:rsidRPr="00845758">
        <w:rPr>
          <w:i/>
          <w:iCs/>
          <w:highlight w:val="yellow"/>
        </w:rPr>
        <w:t>the network shall proceed as follows:</w:t>
      </w:r>
    </w:p>
    <w:p w14:paraId="27901A1C" w14:textId="77777777" w:rsidR="00845758" w:rsidRPr="00845758" w:rsidRDefault="00845758" w:rsidP="00845758">
      <w:pPr>
        <w:overflowPunct w:val="0"/>
        <w:autoSpaceDE w:val="0"/>
        <w:autoSpaceDN w:val="0"/>
        <w:adjustRightInd w:val="0"/>
        <w:spacing w:after="180"/>
        <w:ind w:left="568" w:hanging="284"/>
        <w:textAlignment w:val="baseline"/>
        <w:rPr>
          <w:i/>
          <w:iCs/>
          <w:highlight w:val="yellow"/>
        </w:rPr>
      </w:pPr>
      <w:r w:rsidRPr="00845758">
        <w:rPr>
          <w:i/>
          <w:iCs/>
          <w:highlight w:val="yellow"/>
        </w:rPr>
        <w:tab/>
        <w:t>the network shall:</w:t>
      </w:r>
    </w:p>
    <w:p w14:paraId="5E466462" w14:textId="77777777" w:rsidR="00845758" w:rsidRPr="00845758" w:rsidRDefault="00845758" w:rsidP="00845758">
      <w:pPr>
        <w:overflowPunct w:val="0"/>
        <w:autoSpaceDE w:val="0"/>
        <w:autoSpaceDN w:val="0"/>
        <w:adjustRightInd w:val="0"/>
        <w:spacing w:after="180"/>
        <w:ind w:left="851" w:hanging="284"/>
        <w:textAlignment w:val="baseline"/>
        <w:rPr>
          <w:i/>
          <w:iCs/>
          <w:highlight w:val="yellow"/>
        </w:rPr>
      </w:pPr>
      <w:r w:rsidRPr="00845758">
        <w:rPr>
          <w:i/>
          <w:iCs/>
          <w:highlight w:val="yellow"/>
        </w:rPr>
        <w:t>1)</w:t>
      </w:r>
      <w:r w:rsidRPr="00845758">
        <w:rPr>
          <w:i/>
          <w:iCs/>
          <w:highlight w:val="yellow"/>
        </w:rPr>
        <w:tab/>
        <w:t>try to treat the message (the exact further actions are implementation dependent); or</w:t>
      </w:r>
    </w:p>
    <w:p w14:paraId="4D85F6FE" w14:textId="77777777" w:rsidR="00845758" w:rsidRPr="00845758" w:rsidRDefault="00845758" w:rsidP="00845758">
      <w:pPr>
        <w:overflowPunct w:val="0"/>
        <w:autoSpaceDE w:val="0"/>
        <w:autoSpaceDN w:val="0"/>
        <w:adjustRightInd w:val="0"/>
        <w:spacing w:after="180"/>
        <w:ind w:left="851" w:hanging="284"/>
        <w:textAlignment w:val="baseline"/>
        <w:rPr>
          <w:i/>
          <w:iCs/>
        </w:rPr>
      </w:pPr>
      <w:r w:rsidRPr="00845758">
        <w:rPr>
          <w:i/>
          <w:iCs/>
          <w:highlight w:val="yellow"/>
        </w:rPr>
        <w:t>2)</w:t>
      </w:r>
      <w:r w:rsidRPr="00845758">
        <w:rPr>
          <w:i/>
          <w:iCs/>
          <w:highlight w:val="yellow"/>
        </w:rPr>
        <w:tab/>
        <w:t>ignore the message.</w:t>
      </w:r>
    </w:p>
    <w:p w14:paraId="27613DA0" w14:textId="0881A059" w:rsidR="00845758" w:rsidRDefault="00845758" w:rsidP="00845758">
      <w:pPr>
        <w:overflowPunct w:val="0"/>
        <w:autoSpaceDE w:val="0"/>
        <w:autoSpaceDN w:val="0"/>
        <w:adjustRightInd w:val="0"/>
        <w:spacing w:before="60" w:after="120"/>
        <w:textAlignment w:val="baseline"/>
        <w:rPr>
          <w:rFonts w:eastAsia="SimSun"/>
          <w:szCs w:val="21"/>
          <w:lang w:eastAsia="zh-CN"/>
        </w:rPr>
      </w:pPr>
      <w:r w:rsidRPr="00845758">
        <w:rPr>
          <w:rFonts w:eastAsia="SimSun"/>
          <w:szCs w:val="21"/>
          <w:lang w:eastAsia="zh-CN"/>
        </w:rPr>
        <w:t>However, it has been discussed whether this should be considered as a synthetical error or not.</w:t>
      </w:r>
      <w:r w:rsidR="0086242C">
        <w:rPr>
          <w:rFonts w:eastAsia="SimSun"/>
          <w:szCs w:val="21"/>
          <w:lang w:eastAsia="zh-CN"/>
        </w:rPr>
        <w:t xml:space="preserve"> In </w:t>
      </w:r>
      <w:proofErr w:type="gramStart"/>
      <w:r w:rsidR="0086242C">
        <w:rPr>
          <w:rFonts w:eastAsia="SimSun"/>
          <w:szCs w:val="21"/>
          <w:lang w:eastAsia="zh-CN"/>
        </w:rPr>
        <w:t>addition</w:t>
      </w:r>
      <w:proofErr w:type="gramEnd"/>
      <w:r w:rsidR="0086242C">
        <w:rPr>
          <w:rFonts w:eastAsia="SimSun"/>
          <w:szCs w:val="21"/>
          <w:lang w:eastAsia="zh-CN"/>
        </w:rPr>
        <w:t xml:space="preserve"> if </w:t>
      </w:r>
      <w:r w:rsidR="00FD4C24">
        <w:rPr>
          <w:rFonts w:eastAsia="SimSun"/>
          <w:szCs w:val="21"/>
          <w:lang w:eastAsia="zh-CN"/>
        </w:rPr>
        <w:t>the PCF ignores the message, then the UE's request for the UE policies will be ignored and the UE does not receive any policies.</w:t>
      </w:r>
    </w:p>
    <w:p w14:paraId="6FF13E1C" w14:textId="76ACA39D" w:rsidR="00FD4C24" w:rsidRPr="00845758" w:rsidRDefault="00FD4C24" w:rsidP="00845758">
      <w:pPr>
        <w:overflowPunct w:val="0"/>
        <w:autoSpaceDE w:val="0"/>
        <w:autoSpaceDN w:val="0"/>
        <w:adjustRightInd w:val="0"/>
        <w:spacing w:before="60" w:after="120"/>
        <w:textAlignment w:val="baseline"/>
        <w:rPr>
          <w:rFonts w:eastAsia="SimSun"/>
          <w:szCs w:val="21"/>
          <w:lang w:eastAsia="zh-CN"/>
        </w:rPr>
      </w:pPr>
      <w:r w:rsidRPr="006015AA">
        <w:rPr>
          <w:rFonts w:eastAsia="SimSun"/>
          <w:b/>
          <w:bCs/>
          <w:i/>
          <w:iCs/>
          <w:szCs w:val="21"/>
          <w:u w:val="single"/>
          <w:lang w:eastAsia="zh-CN"/>
        </w:rPr>
        <w:lastRenderedPageBreak/>
        <w:t xml:space="preserve">Observation </w:t>
      </w:r>
      <w:r>
        <w:rPr>
          <w:rFonts w:eastAsia="SimSun"/>
          <w:b/>
          <w:bCs/>
          <w:i/>
          <w:iCs/>
          <w:szCs w:val="21"/>
          <w:u w:val="single"/>
          <w:lang w:eastAsia="zh-CN"/>
        </w:rPr>
        <w:t>3</w:t>
      </w:r>
      <w:r w:rsidRPr="006015AA">
        <w:rPr>
          <w:rFonts w:eastAsia="SimSun"/>
          <w:i/>
          <w:iCs/>
          <w:szCs w:val="21"/>
          <w:u w:val="single"/>
          <w:lang w:eastAsia="zh-CN"/>
        </w:rPr>
        <w:t xml:space="preserve">: </w:t>
      </w:r>
      <w:r>
        <w:rPr>
          <w:rFonts w:eastAsia="SimSun"/>
          <w:i/>
          <w:iCs/>
          <w:szCs w:val="21"/>
          <w:u w:val="single"/>
          <w:lang w:eastAsia="zh-CN"/>
        </w:rPr>
        <w:t xml:space="preserve">If the UE STATE INDICATION message with a zero </w:t>
      </w:r>
      <w:r w:rsidR="00D672EB">
        <w:rPr>
          <w:rFonts w:eastAsia="SimSun"/>
          <w:i/>
          <w:iCs/>
          <w:szCs w:val="21"/>
          <w:u w:val="single"/>
          <w:lang w:eastAsia="zh-CN"/>
        </w:rPr>
        <w:t>length UPSI list is treated as a message with synthetic error, the PCF may ignore the message without processing the UE's request for policies.</w:t>
      </w:r>
    </w:p>
    <w:p w14:paraId="5885E450" w14:textId="4ABD7D69" w:rsidR="00845758" w:rsidRPr="00845758" w:rsidRDefault="0086242C" w:rsidP="0086242C">
      <w:pPr>
        <w:pStyle w:val="Heading2"/>
        <w:rPr>
          <w:rFonts w:eastAsia="SimSun"/>
          <w:lang w:eastAsia="zh-CN"/>
        </w:rPr>
      </w:pPr>
      <w:r>
        <w:rPr>
          <w:rFonts w:eastAsia="SimSun"/>
          <w:lang w:eastAsia="zh-CN"/>
        </w:rPr>
        <w:t>2.2</w:t>
      </w:r>
      <w:r>
        <w:rPr>
          <w:rFonts w:eastAsia="SimSun"/>
          <w:lang w:eastAsia="zh-CN"/>
        </w:rPr>
        <w:tab/>
      </w:r>
      <w:r w:rsidR="00845758" w:rsidRPr="00845758">
        <w:rPr>
          <w:rFonts w:eastAsia="SimSun"/>
          <w:lang w:eastAsia="zh-CN"/>
        </w:rPr>
        <w:t>Solution 2:</w:t>
      </w:r>
    </w:p>
    <w:p w14:paraId="2394ABF4" w14:textId="77777777" w:rsidR="00845758" w:rsidRPr="00845758" w:rsidRDefault="00845758" w:rsidP="00845758">
      <w:pPr>
        <w:overflowPunct w:val="0"/>
        <w:autoSpaceDE w:val="0"/>
        <w:autoSpaceDN w:val="0"/>
        <w:adjustRightInd w:val="0"/>
        <w:spacing w:before="60" w:after="120"/>
        <w:textAlignment w:val="baseline"/>
        <w:rPr>
          <w:rFonts w:eastAsia="SimSun"/>
          <w:szCs w:val="21"/>
          <w:lang w:eastAsia="zh-CN"/>
        </w:rPr>
      </w:pPr>
      <w:r w:rsidRPr="00845758">
        <w:rPr>
          <w:rFonts w:eastAsia="SimSun"/>
          <w:szCs w:val="21"/>
          <w:lang w:eastAsia="zh-CN"/>
        </w:rPr>
        <w:t xml:space="preserve">This solution is based on creating a new message which does not include UPSI list information element. The message is called the SHORT UE STATE INDICATION message and is defined as the following table in CR#4693 against </w:t>
      </w:r>
      <w:r w:rsidRPr="00845758">
        <w:t>3GPP TS 24.501 [1].</w:t>
      </w:r>
    </w:p>
    <w:p w14:paraId="19956FC8" w14:textId="77777777" w:rsidR="00845758" w:rsidRPr="00845758" w:rsidRDefault="00845758" w:rsidP="00845758">
      <w:pPr>
        <w:keepNext/>
        <w:keepLines/>
        <w:overflowPunct w:val="0"/>
        <w:autoSpaceDE w:val="0"/>
        <w:autoSpaceDN w:val="0"/>
        <w:adjustRightInd w:val="0"/>
        <w:spacing w:before="60" w:after="120"/>
        <w:jc w:val="center"/>
        <w:textAlignment w:val="baseline"/>
        <w:rPr>
          <w:rFonts w:ascii="Arial" w:hAnsi="Arial"/>
          <w:b/>
          <w:lang w:val="fr-FR"/>
        </w:rPr>
      </w:pPr>
      <w:r w:rsidRPr="00845758">
        <w:rPr>
          <w:rFonts w:ascii="Arial" w:hAnsi="Arial"/>
          <w:b/>
          <w:lang w:val="fr-FR"/>
        </w:rPr>
        <w:t xml:space="preserve">Table D.5.X.1.1: SHORT </w:t>
      </w:r>
      <w:r w:rsidRPr="00845758">
        <w:rPr>
          <w:rFonts w:ascii="Arial" w:hAnsi="Arial"/>
          <w:b/>
        </w:rPr>
        <w:t>UE STATE INDICATION</w:t>
      </w:r>
      <w:r w:rsidRPr="00845758">
        <w:rPr>
          <w:rFonts w:ascii="Arial" w:hAnsi="Arial"/>
          <w:b/>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845758" w:rsidRPr="00845758" w14:paraId="7720B8DE"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4EE11B8"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2A6CF4"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A28D74"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19798D"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58EAF8"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33AF048"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b/>
                <w:sz w:val="18"/>
              </w:rPr>
            </w:pPr>
            <w:r w:rsidRPr="00845758">
              <w:rPr>
                <w:rFonts w:ascii="Arial" w:hAnsi="Arial"/>
                <w:b/>
                <w:sz w:val="18"/>
              </w:rPr>
              <w:t>Length</w:t>
            </w:r>
          </w:p>
        </w:tc>
      </w:tr>
      <w:tr w:rsidR="00845758" w:rsidRPr="00845758" w14:paraId="2DD94CFC"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611E20"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CD86AB"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4B42E2E"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Procedure transaction identity</w:t>
            </w:r>
          </w:p>
          <w:p w14:paraId="1F5C6F4F"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3826DFF3"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66A343C"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362BC28"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1</w:t>
            </w:r>
          </w:p>
        </w:tc>
      </w:tr>
      <w:tr w:rsidR="00845758" w:rsidRPr="00845758" w14:paraId="000FFF85"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6B1C2B"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244F14"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lang w:val="fr-FR"/>
              </w:rPr>
            </w:pPr>
            <w:r w:rsidRPr="00845758">
              <w:rPr>
                <w:rFonts w:ascii="Arial" w:hAnsi="Arial"/>
                <w:sz w:val="18"/>
              </w:rPr>
              <w:t>SHORT UE STATE INDICATION</w:t>
            </w:r>
            <w:r w:rsidRPr="00845758">
              <w:rPr>
                <w:rFonts w:ascii="Arial" w:hAnsi="Arial"/>
                <w:sz w:val="18"/>
                <w:lang w:val="fr-FR"/>
              </w:rPr>
              <w:t xml:space="preserve"> message </w:t>
            </w:r>
            <w:proofErr w:type="spellStart"/>
            <w:r w:rsidRPr="0084575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7FA613F"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UE policy delivery service message type</w:t>
            </w:r>
          </w:p>
          <w:p w14:paraId="1B718375"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6CCCE39C"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B44DC26"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6BBE56AC"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1</w:t>
            </w:r>
          </w:p>
        </w:tc>
      </w:tr>
      <w:tr w:rsidR="00845758" w:rsidRPr="00845758" w14:paraId="0708ECED"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CA4EB0"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XX</w:t>
            </w:r>
          </w:p>
        </w:tc>
        <w:tc>
          <w:tcPr>
            <w:tcW w:w="2837" w:type="dxa"/>
            <w:tcBorders>
              <w:top w:val="single" w:sz="6" w:space="0" w:color="000000"/>
              <w:left w:val="single" w:sz="6" w:space="0" w:color="000000"/>
              <w:bottom w:val="single" w:sz="6" w:space="0" w:color="000000"/>
              <w:right w:val="single" w:sz="6" w:space="0" w:color="000000"/>
            </w:tcBorders>
          </w:tcPr>
          <w:p w14:paraId="6C396059"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 xml:space="preserve">UE policy </w:t>
            </w:r>
            <w:proofErr w:type="spellStart"/>
            <w:r w:rsidRPr="00845758">
              <w:rPr>
                <w:rFonts w:ascii="Arial" w:hAnsi="Arial"/>
                <w:sz w:val="18"/>
              </w:rPr>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7032167B"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 xml:space="preserve">UE policy </w:t>
            </w:r>
            <w:proofErr w:type="spellStart"/>
            <w:r w:rsidRPr="00845758">
              <w:rPr>
                <w:rFonts w:ascii="Arial" w:hAnsi="Arial"/>
                <w:sz w:val="18"/>
              </w:rPr>
              <w:t>classmark</w:t>
            </w:r>
            <w:proofErr w:type="spellEnd"/>
          </w:p>
          <w:p w14:paraId="4C95610C"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D.6.5</w:t>
            </w:r>
          </w:p>
        </w:tc>
        <w:tc>
          <w:tcPr>
            <w:tcW w:w="1134" w:type="dxa"/>
            <w:tcBorders>
              <w:top w:val="single" w:sz="6" w:space="0" w:color="000000"/>
              <w:left w:val="single" w:sz="6" w:space="0" w:color="000000"/>
              <w:bottom w:val="single" w:sz="6" w:space="0" w:color="000000"/>
              <w:right w:val="single" w:sz="6" w:space="0" w:color="000000"/>
            </w:tcBorders>
          </w:tcPr>
          <w:p w14:paraId="19B8E6A6"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5752740"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A6F9DE3"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3-5</w:t>
            </w:r>
          </w:p>
        </w:tc>
      </w:tr>
      <w:tr w:rsidR="00845758" w:rsidRPr="00845758" w14:paraId="5D235F64" w14:textId="77777777" w:rsidTr="00EF6FB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76034E"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41</w:t>
            </w:r>
          </w:p>
        </w:tc>
        <w:tc>
          <w:tcPr>
            <w:tcW w:w="2837" w:type="dxa"/>
            <w:tcBorders>
              <w:top w:val="single" w:sz="6" w:space="0" w:color="000000"/>
              <w:left w:val="single" w:sz="6" w:space="0" w:color="000000"/>
              <w:bottom w:val="single" w:sz="6" w:space="0" w:color="000000"/>
              <w:right w:val="single" w:sz="6" w:space="0" w:color="000000"/>
            </w:tcBorders>
          </w:tcPr>
          <w:p w14:paraId="5669C4EA"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UE OS Id</w:t>
            </w:r>
          </w:p>
        </w:tc>
        <w:tc>
          <w:tcPr>
            <w:tcW w:w="3120" w:type="dxa"/>
            <w:tcBorders>
              <w:top w:val="single" w:sz="6" w:space="0" w:color="000000"/>
              <w:left w:val="single" w:sz="6" w:space="0" w:color="000000"/>
              <w:bottom w:val="single" w:sz="6" w:space="0" w:color="000000"/>
              <w:right w:val="single" w:sz="6" w:space="0" w:color="000000"/>
            </w:tcBorders>
          </w:tcPr>
          <w:p w14:paraId="32B42F55"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OS Id</w:t>
            </w:r>
          </w:p>
          <w:p w14:paraId="4588A00D" w14:textId="77777777" w:rsidR="00845758" w:rsidRPr="00845758" w:rsidRDefault="00845758" w:rsidP="00845758">
            <w:pPr>
              <w:keepNext/>
              <w:keepLines/>
              <w:overflowPunct w:val="0"/>
              <w:autoSpaceDE w:val="0"/>
              <w:autoSpaceDN w:val="0"/>
              <w:adjustRightInd w:val="0"/>
              <w:spacing w:before="60"/>
              <w:textAlignment w:val="baseline"/>
              <w:rPr>
                <w:rFonts w:ascii="Arial" w:hAnsi="Arial"/>
                <w:sz w:val="18"/>
              </w:rPr>
            </w:pPr>
            <w:r w:rsidRPr="00845758">
              <w:rPr>
                <w:rFonts w:ascii="Arial" w:hAnsi="Arial"/>
                <w:sz w:val="18"/>
              </w:rPr>
              <w:t>D.6.6</w:t>
            </w:r>
          </w:p>
        </w:tc>
        <w:tc>
          <w:tcPr>
            <w:tcW w:w="1134" w:type="dxa"/>
            <w:tcBorders>
              <w:top w:val="single" w:sz="6" w:space="0" w:color="000000"/>
              <w:left w:val="single" w:sz="6" w:space="0" w:color="000000"/>
              <w:bottom w:val="single" w:sz="6" w:space="0" w:color="000000"/>
              <w:right w:val="single" w:sz="6" w:space="0" w:color="000000"/>
            </w:tcBorders>
          </w:tcPr>
          <w:p w14:paraId="2570FA33"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A3B4A72"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4FA3E209" w14:textId="77777777" w:rsidR="00845758" w:rsidRPr="00845758" w:rsidRDefault="00845758" w:rsidP="00845758">
            <w:pPr>
              <w:keepNext/>
              <w:keepLines/>
              <w:overflowPunct w:val="0"/>
              <w:autoSpaceDE w:val="0"/>
              <w:autoSpaceDN w:val="0"/>
              <w:adjustRightInd w:val="0"/>
              <w:spacing w:before="60"/>
              <w:jc w:val="center"/>
              <w:textAlignment w:val="baseline"/>
              <w:rPr>
                <w:rFonts w:ascii="Arial" w:hAnsi="Arial"/>
                <w:sz w:val="18"/>
              </w:rPr>
            </w:pPr>
            <w:r w:rsidRPr="00845758">
              <w:rPr>
                <w:rFonts w:ascii="Arial" w:hAnsi="Arial"/>
                <w:sz w:val="18"/>
              </w:rPr>
              <w:t xml:space="preserve">18-242 </w:t>
            </w:r>
          </w:p>
        </w:tc>
      </w:tr>
      <w:tr w:rsidR="00845758" w:rsidRPr="00845758" w14:paraId="357AB12E" w14:textId="77777777" w:rsidTr="00EF6FB1">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10F5D4A" w14:textId="77777777" w:rsidR="00845758" w:rsidRPr="00845758" w:rsidRDefault="00845758" w:rsidP="00845758">
            <w:pPr>
              <w:keepNext/>
              <w:keepLines/>
              <w:overflowPunct w:val="0"/>
              <w:autoSpaceDE w:val="0"/>
              <w:autoSpaceDN w:val="0"/>
              <w:adjustRightInd w:val="0"/>
              <w:spacing w:before="60"/>
              <w:ind w:left="851" w:hanging="851"/>
              <w:textAlignment w:val="baseline"/>
              <w:rPr>
                <w:rFonts w:ascii="Arial" w:hAnsi="Arial"/>
                <w:sz w:val="18"/>
              </w:rPr>
            </w:pPr>
            <w:r w:rsidRPr="00845758">
              <w:rPr>
                <w:rFonts w:ascii="Arial" w:hAnsi="Arial"/>
                <w:sz w:val="18"/>
              </w:rPr>
              <w:t>NOTE:</w:t>
            </w:r>
            <w:r w:rsidRPr="00845758">
              <w:rPr>
                <w:rFonts w:ascii="Arial" w:hAnsi="Arial"/>
                <w:sz w:val="18"/>
              </w:rPr>
              <w:tab/>
              <w:t>The total length of the SHORT UE STATE INDICATION message content cannot exceed 65535 octets (see Payload container contents maximum length as specified in subclause 9.11.3.39.1).</w:t>
            </w:r>
          </w:p>
        </w:tc>
      </w:tr>
    </w:tbl>
    <w:p w14:paraId="3EEC0E9F" w14:textId="77777777" w:rsidR="00845758" w:rsidRPr="00845758" w:rsidRDefault="00845758" w:rsidP="00845758">
      <w:pPr>
        <w:overflowPunct w:val="0"/>
        <w:autoSpaceDE w:val="0"/>
        <w:autoSpaceDN w:val="0"/>
        <w:adjustRightInd w:val="0"/>
        <w:spacing w:before="60" w:after="120"/>
        <w:textAlignment w:val="baseline"/>
      </w:pPr>
    </w:p>
    <w:p w14:paraId="00F9CC99" w14:textId="77777777" w:rsidR="00845758" w:rsidRPr="00845758" w:rsidRDefault="00845758" w:rsidP="00845758">
      <w:pPr>
        <w:overflowPunct w:val="0"/>
        <w:autoSpaceDE w:val="0"/>
        <w:autoSpaceDN w:val="0"/>
        <w:adjustRightInd w:val="0"/>
        <w:spacing w:before="60" w:after="120"/>
        <w:textAlignment w:val="baseline"/>
        <w:rPr>
          <w:rFonts w:eastAsia="SimSun"/>
          <w:szCs w:val="21"/>
          <w:lang w:eastAsia="zh-CN"/>
        </w:rPr>
      </w:pPr>
      <w:r w:rsidRPr="00845758">
        <w:rPr>
          <w:rFonts w:eastAsia="SimSun"/>
          <w:szCs w:val="21"/>
          <w:lang w:eastAsia="zh-CN"/>
        </w:rPr>
        <w:t>Legacy PCF ignores the new SHORT UE STATE INDICATON message due to the rule stated in clause D.8.4 in 3GPP TS 24.501 [1] which is highlighted in yellow text below:</w:t>
      </w:r>
    </w:p>
    <w:p w14:paraId="0A2AAD1A" w14:textId="77777777" w:rsidR="00845758" w:rsidRPr="00845758" w:rsidRDefault="00845758" w:rsidP="00845758">
      <w:pPr>
        <w:keepNext/>
        <w:keepLines/>
        <w:spacing w:before="180" w:after="180"/>
        <w:ind w:left="1134" w:hanging="1134"/>
        <w:outlineLvl w:val="1"/>
        <w:rPr>
          <w:rFonts w:ascii="Arial" w:hAnsi="Arial"/>
          <w:i/>
          <w:iCs/>
          <w:sz w:val="32"/>
        </w:rPr>
      </w:pPr>
      <w:bookmarkStart w:id="7" w:name="_Toc27747512"/>
      <w:bookmarkStart w:id="8" w:name="_Toc36213706"/>
      <w:bookmarkStart w:id="9" w:name="_Toc36657883"/>
      <w:bookmarkStart w:id="10" w:name="_Toc45287561"/>
      <w:bookmarkStart w:id="11" w:name="_Toc51948837"/>
      <w:bookmarkStart w:id="12" w:name="_Toc51949929"/>
      <w:bookmarkStart w:id="13" w:name="_Toc123902432"/>
      <w:r w:rsidRPr="00845758">
        <w:rPr>
          <w:rFonts w:ascii="Arial" w:hAnsi="Arial"/>
          <w:i/>
          <w:iCs/>
          <w:sz w:val="32"/>
          <w:lang w:val="en-US"/>
        </w:rPr>
        <w:t>D.8.4</w:t>
      </w:r>
      <w:r w:rsidRPr="00845758">
        <w:rPr>
          <w:rFonts w:ascii="Arial" w:hAnsi="Arial"/>
          <w:i/>
          <w:iCs/>
          <w:sz w:val="32"/>
          <w:lang w:val="en-US"/>
        </w:rPr>
        <w:tab/>
        <w:t>Unknown or unforeseen message type</w:t>
      </w:r>
      <w:bookmarkEnd w:id="7"/>
      <w:bookmarkEnd w:id="8"/>
      <w:bookmarkEnd w:id="9"/>
      <w:bookmarkEnd w:id="10"/>
      <w:bookmarkEnd w:id="11"/>
      <w:bookmarkEnd w:id="12"/>
      <w:bookmarkEnd w:id="13"/>
    </w:p>
    <w:p w14:paraId="223F75AC" w14:textId="77777777" w:rsidR="00845758" w:rsidRPr="00845758" w:rsidRDefault="00845758" w:rsidP="00845758">
      <w:pPr>
        <w:overflowPunct w:val="0"/>
        <w:autoSpaceDE w:val="0"/>
        <w:autoSpaceDN w:val="0"/>
        <w:adjustRightInd w:val="0"/>
        <w:spacing w:before="60" w:after="120"/>
        <w:textAlignment w:val="baseline"/>
        <w:rPr>
          <w:i/>
          <w:iCs/>
        </w:rPr>
      </w:pPr>
      <w:r w:rsidRPr="00845758">
        <w:rPr>
          <w:i/>
          <w:iCs/>
          <w:highlight w:val="yellow"/>
        </w:rPr>
        <w:t>If</w:t>
      </w:r>
      <w:r w:rsidRPr="00845758">
        <w:rPr>
          <w:i/>
          <w:iCs/>
        </w:rPr>
        <w:t xml:space="preserve"> the UE or </w:t>
      </w:r>
      <w:r w:rsidRPr="00845758">
        <w:rPr>
          <w:i/>
          <w:iCs/>
          <w:highlight w:val="yellow"/>
        </w:rPr>
        <w:t>the network receives a UPDS message with message type not defined for the UPDS or not implemented by the receiver, it shall ignore the UPDS message.</w:t>
      </w:r>
    </w:p>
    <w:p w14:paraId="77920170" w14:textId="77777777" w:rsidR="00845758" w:rsidRPr="00845758" w:rsidRDefault="00845758" w:rsidP="00845758">
      <w:pPr>
        <w:keepLines/>
        <w:overflowPunct w:val="0"/>
        <w:autoSpaceDE w:val="0"/>
        <w:autoSpaceDN w:val="0"/>
        <w:adjustRightInd w:val="0"/>
        <w:spacing w:before="60" w:after="180"/>
        <w:ind w:left="1135" w:hanging="851"/>
        <w:textAlignment w:val="baseline"/>
        <w:rPr>
          <w:i/>
          <w:iCs/>
        </w:rPr>
      </w:pPr>
      <w:r w:rsidRPr="00845758">
        <w:rPr>
          <w:i/>
          <w:iCs/>
        </w:rPr>
        <w:t>NOTE:</w:t>
      </w:r>
      <w:r w:rsidRPr="00845758">
        <w:rPr>
          <w:i/>
          <w:iCs/>
        </w:rPr>
        <w:tab/>
        <w:t>A message type not defined for the UPDS in the given direction is regarded by the receiver as a message type not defined for the UPDS, see 3GPP TS 24.007 [11].</w:t>
      </w:r>
    </w:p>
    <w:p w14:paraId="374E25DA" w14:textId="77777777" w:rsidR="00845758" w:rsidRPr="00845758" w:rsidRDefault="00845758" w:rsidP="00845758">
      <w:pPr>
        <w:overflowPunct w:val="0"/>
        <w:autoSpaceDE w:val="0"/>
        <w:autoSpaceDN w:val="0"/>
        <w:adjustRightInd w:val="0"/>
        <w:spacing w:before="60" w:after="120"/>
        <w:textAlignment w:val="baseline"/>
        <w:rPr>
          <w:i/>
          <w:iCs/>
        </w:rPr>
      </w:pPr>
      <w:r w:rsidRPr="00845758">
        <w:rPr>
          <w:i/>
          <w:iCs/>
        </w:rPr>
        <w:t>If the UE receives a message not compatible with the UPDS state, the UE shall ignore the UPDS message.</w:t>
      </w:r>
    </w:p>
    <w:p w14:paraId="4C0EFDAD" w14:textId="77777777" w:rsidR="00845758" w:rsidRPr="00845758" w:rsidRDefault="00845758" w:rsidP="00845758">
      <w:pPr>
        <w:overflowPunct w:val="0"/>
        <w:autoSpaceDE w:val="0"/>
        <w:autoSpaceDN w:val="0"/>
        <w:adjustRightInd w:val="0"/>
        <w:spacing w:before="60" w:after="120"/>
        <w:textAlignment w:val="baseline"/>
        <w:rPr>
          <w:i/>
          <w:iCs/>
        </w:rPr>
      </w:pPr>
      <w:r w:rsidRPr="00845758">
        <w:rPr>
          <w:i/>
          <w:iCs/>
        </w:rPr>
        <w:t>If the network receives a message not compatible with the UPDS state, the network actions are implementation dependent.</w:t>
      </w:r>
    </w:p>
    <w:p w14:paraId="7626BBBF" w14:textId="2ED7FD26" w:rsidR="00845758" w:rsidRPr="00845758" w:rsidRDefault="00845758" w:rsidP="00845758">
      <w:pPr>
        <w:overflowPunct w:val="0"/>
        <w:autoSpaceDE w:val="0"/>
        <w:autoSpaceDN w:val="0"/>
        <w:adjustRightInd w:val="0"/>
        <w:spacing w:before="60" w:after="120"/>
        <w:textAlignment w:val="baseline"/>
        <w:rPr>
          <w:rFonts w:eastAsia="SimSun"/>
          <w:szCs w:val="21"/>
          <w:lang w:eastAsia="zh-CN"/>
        </w:rPr>
      </w:pPr>
      <w:r w:rsidRPr="00845758">
        <w:rPr>
          <w:rFonts w:eastAsia="SimSun"/>
          <w:szCs w:val="21"/>
          <w:lang w:eastAsia="zh-CN"/>
        </w:rPr>
        <w:t>However,</w:t>
      </w:r>
      <w:r w:rsidR="00D672EB">
        <w:rPr>
          <w:rFonts w:eastAsia="SimSun"/>
          <w:szCs w:val="21"/>
          <w:lang w:eastAsia="zh-CN"/>
        </w:rPr>
        <w:t xml:space="preserve"> the UE without knowledge of the UPSCs and is registered to the network with legacy PCF, will not receive </w:t>
      </w:r>
      <w:r w:rsidR="00F06CF5">
        <w:rPr>
          <w:rFonts w:eastAsia="SimSun"/>
          <w:szCs w:val="21"/>
          <w:lang w:eastAsia="zh-CN"/>
        </w:rPr>
        <w:t>any policy.</w:t>
      </w:r>
    </w:p>
    <w:p w14:paraId="60F467DA" w14:textId="1E1F40C9" w:rsidR="00F06CF5" w:rsidRPr="00845758" w:rsidRDefault="00F06CF5" w:rsidP="00F06CF5">
      <w:pPr>
        <w:overflowPunct w:val="0"/>
        <w:autoSpaceDE w:val="0"/>
        <w:autoSpaceDN w:val="0"/>
        <w:adjustRightInd w:val="0"/>
        <w:spacing w:before="60" w:after="120"/>
        <w:textAlignment w:val="baseline"/>
        <w:rPr>
          <w:rFonts w:eastAsia="SimSun"/>
          <w:szCs w:val="21"/>
          <w:lang w:eastAsia="zh-CN"/>
        </w:rPr>
      </w:pPr>
      <w:r w:rsidRPr="006015AA">
        <w:rPr>
          <w:rFonts w:eastAsia="SimSun"/>
          <w:b/>
          <w:bCs/>
          <w:i/>
          <w:iCs/>
          <w:szCs w:val="21"/>
          <w:u w:val="single"/>
          <w:lang w:eastAsia="zh-CN"/>
        </w:rPr>
        <w:t xml:space="preserve">Observation </w:t>
      </w:r>
      <w:r>
        <w:rPr>
          <w:rFonts w:eastAsia="SimSun"/>
          <w:b/>
          <w:bCs/>
          <w:i/>
          <w:iCs/>
          <w:szCs w:val="21"/>
          <w:u w:val="single"/>
          <w:lang w:eastAsia="zh-CN"/>
        </w:rPr>
        <w:t>4</w:t>
      </w:r>
      <w:r w:rsidRPr="006015AA">
        <w:rPr>
          <w:rFonts w:eastAsia="SimSun"/>
          <w:i/>
          <w:iCs/>
          <w:szCs w:val="21"/>
          <w:u w:val="single"/>
          <w:lang w:eastAsia="zh-CN"/>
        </w:rPr>
        <w:t xml:space="preserve">: </w:t>
      </w:r>
      <w:r>
        <w:rPr>
          <w:rFonts w:eastAsia="SimSun"/>
          <w:i/>
          <w:iCs/>
          <w:szCs w:val="21"/>
          <w:u w:val="single"/>
          <w:lang w:eastAsia="zh-CN"/>
        </w:rPr>
        <w:t>If the UE which does not know the UPSCs and uses the proposed SHORT UE STATE INDICATION message, the legacy PCF ignores the message without processing the UE's request for policies.</w:t>
      </w:r>
    </w:p>
    <w:p w14:paraId="5FFE7638" w14:textId="0C1C428A" w:rsidR="00F06CF5" w:rsidRDefault="003E1B11" w:rsidP="00F06CF5">
      <w:pPr>
        <w:pStyle w:val="Heading1"/>
        <w:numPr>
          <w:ilvl w:val="0"/>
          <w:numId w:val="4"/>
        </w:numPr>
        <w:rPr>
          <w:rFonts w:eastAsia="SimSun"/>
          <w:lang w:eastAsia="zh-CN"/>
        </w:rPr>
      </w:pPr>
      <w:r>
        <w:rPr>
          <w:rFonts w:eastAsia="SimSun"/>
          <w:lang w:eastAsia="zh-CN"/>
        </w:rPr>
        <w:t>Analysis</w:t>
      </w:r>
      <w:r w:rsidR="00F06CF5">
        <w:rPr>
          <w:rFonts w:eastAsia="SimSun"/>
          <w:lang w:eastAsia="zh-CN"/>
        </w:rPr>
        <w:t xml:space="preserve"> and way forward</w:t>
      </w:r>
    </w:p>
    <w:p w14:paraId="271E7A5B" w14:textId="38663171" w:rsidR="00647100" w:rsidRPr="00647100" w:rsidRDefault="00647100" w:rsidP="00647100">
      <w:pPr>
        <w:pStyle w:val="Heading2"/>
        <w:rPr>
          <w:rFonts w:eastAsia="SimSun"/>
          <w:lang w:eastAsia="zh-CN"/>
        </w:rPr>
      </w:pPr>
      <w:r>
        <w:rPr>
          <w:rFonts w:eastAsia="SimSun"/>
          <w:lang w:eastAsia="zh-CN"/>
        </w:rPr>
        <w:t>3.1</w:t>
      </w:r>
      <w:r>
        <w:rPr>
          <w:rFonts w:eastAsia="SimSun"/>
          <w:lang w:eastAsia="zh-CN"/>
        </w:rPr>
        <w:tab/>
        <w:t>General</w:t>
      </w:r>
    </w:p>
    <w:p w14:paraId="2E438207" w14:textId="167EEBF5" w:rsidR="00F06CF5" w:rsidRDefault="00F06CF5" w:rsidP="00F06CF5">
      <w:pPr>
        <w:rPr>
          <w:rFonts w:eastAsia="SimSun"/>
          <w:lang w:eastAsia="zh-CN"/>
        </w:rPr>
      </w:pPr>
      <w:r>
        <w:rPr>
          <w:rFonts w:eastAsia="SimSun"/>
          <w:lang w:eastAsia="zh-CN"/>
        </w:rPr>
        <w:t>According to the following observations:</w:t>
      </w:r>
    </w:p>
    <w:p w14:paraId="330A485C" w14:textId="77777777" w:rsidR="00F06CF5" w:rsidRPr="006015AA" w:rsidRDefault="00F06CF5" w:rsidP="00F06CF5">
      <w:pPr>
        <w:overflowPunct w:val="0"/>
        <w:autoSpaceDE w:val="0"/>
        <w:autoSpaceDN w:val="0"/>
        <w:adjustRightInd w:val="0"/>
        <w:spacing w:before="60" w:after="120"/>
        <w:textAlignment w:val="baseline"/>
        <w:rPr>
          <w:rFonts w:eastAsia="SimSun"/>
          <w:i/>
          <w:iCs/>
          <w:szCs w:val="21"/>
          <w:u w:val="single"/>
          <w:lang w:eastAsia="zh-CN"/>
        </w:rPr>
      </w:pPr>
      <w:r w:rsidRPr="006015AA">
        <w:rPr>
          <w:rFonts w:eastAsia="SimSun"/>
          <w:b/>
          <w:bCs/>
          <w:i/>
          <w:iCs/>
          <w:szCs w:val="21"/>
          <w:u w:val="single"/>
          <w:lang w:eastAsia="zh-CN"/>
        </w:rPr>
        <w:t>Observation 1</w:t>
      </w:r>
      <w:r w:rsidRPr="006015AA">
        <w:rPr>
          <w:rFonts w:eastAsia="SimSun"/>
          <w:i/>
          <w:iCs/>
          <w:szCs w:val="21"/>
          <w:u w:val="single"/>
          <w:lang w:eastAsia="zh-CN"/>
        </w:rPr>
        <w:t>: UPSI list which is a mandatory IE and must a</w:t>
      </w:r>
      <w:r>
        <w:rPr>
          <w:rFonts w:eastAsia="SimSun"/>
          <w:i/>
          <w:iCs/>
          <w:szCs w:val="21"/>
          <w:u w:val="single"/>
          <w:lang w:eastAsia="zh-CN"/>
        </w:rPr>
        <w:t>l</w:t>
      </w:r>
      <w:r w:rsidRPr="006015AA">
        <w:rPr>
          <w:rFonts w:eastAsia="SimSun"/>
          <w:i/>
          <w:iCs/>
          <w:szCs w:val="21"/>
          <w:u w:val="single"/>
          <w:lang w:eastAsia="zh-CN"/>
        </w:rPr>
        <w:t>ways be included in the UE STATE INDICATION message.</w:t>
      </w:r>
    </w:p>
    <w:p w14:paraId="2C86CB1D" w14:textId="77777777" w:rsidR="00F06CF5" w:rsidRPr="00845758" w:rsidRDefault="00F06CF5" w:rsidP="00F06CF5">
      <w:pPr>
        <w:overflowPunct w:val="0"/>
        <w:autoSpaceDE w:val="0"/>
        <w:autoSpaceDN w:val="0"/>
        <w:adjustRightInd w:val="0"/>
        <w:spacing w:before="60" w:after="120"/>
        <w:textAlignment w:val="baseline"/>
        <w:rPr>
          <w:rFonts w:eastAsia="SimSun"/>
          <w:i/>
          <w:iCs/>
          <w:szCs w:val="21"/>
          <w:u w:val="single"/>
          <w:lang w:eastAsia="zh-CN"/>
        </w:rPr>
      </w:pPr>
      <w:r w:rsidRPr="00FF7A3F">
        <w:rPr>
          <w:rFonts w:eastAsia="SimSun"/>
          <w:b/>
          <w:bCs/>
          <w:i/>
          <w:iCs/>
          <w:szCs w:val="21"/>
          <w:u w:val="single"/>
          <w:lang w:eastAsia="zh-CN"/>
        </w:rPr>
        <w:t>Observation 2</w:t>
      </w:r>
      <w:r w:rsidRPr="00FF7A3F">
        <w:rPr>
          <w:rFonts w:eastAsia="SimSun"/>
          <w:i/>
          <w:iCs/>
          <w:szCs w:val="21"/>
          <w:u w:val="single"/>
          <w:lang w:eastAsia="zh-CN"/>
        </w:rPr>
        <w:t>: The UE may not know about UPSCs of a PLMN, which the UE has selected for the 5GS registration.</w:t>
      </w:r>
    </w:p>
    <w:p w14:paraId="6BE3B2E9" w14:textId="77777777" w:rsidR="00F06CF5" w:rsidRPr="00845758" w:rsidRDefault="00F06CF5" w:rsidP="00F06CF5">
      <w:pPr>
        <w:overflowPunct w:val="0"/>
        <w:autoSpaceDE w:val="0"/>
        <w:autoSpaceDN w:val="0"/>
        <w:adjustRightInd w:val="0"/>
        <w:spacing w:before="60" w:after="120"/>
        <w:textAlignment w:val="baseline"/>
        <w:rPr>
          <w:rFonts w:eastAsia="SimSun"/>
          <w:szCs w:val="21"/>
          <w:lang w:eastAsia="zh-CN"/>
        </w:rPr>
      </w:pPr>
      <w:r w:rsidRPr="006015AA">
        <w:rPr>
          <w:rFonts w:eastAsia="SimSun"/>
          <w:b/>
          <w:bCs/>
          <w:i/>
          <w:iCs/>
          <w:szCs w:val="21"/>
          <w:u w:val="single"/>
          <w:lang w:eastAsia="zh-CN"/>
        </w:rPr>
        <w:t xml:space="preserve">Observation </w:t>
      </w:r>
      <w:r>
        <w:rPr>
          <w:rFonts w:eastAsia="SimSun"/>
          <w:b/>
          <w:bCs/>
          <w:i/>
          <w:iCs/>
          <w:szCs w:val="21"/>
          <w:u w:val="single"/>
          <w:lang w:eastAsia="zh-CN"/>
        </w:rPr>
        <w:t>3</w:t>
      </w:r>
      <w:r w:rsidRPr="006015AA">
        <w:rPr>
          <w:rFonts w:eastAsia="SimSun"/>
          <w:i/>
          <w:iCs/>
          <w:szCs w:val="21"/>
          <w:u w:val="single"/>
          <w:lang w:eastAsia="zh-CN"/>
        </w:rPr>
        <w:t xml:space="preserve">: </w:t>
      </w:r>
      <w:r>
        <w:rPr>
          <w:rFonts w:eastAsia="SimSun"/>
          <w:i/>
          <w:iCs/>
          <w:szCs w:val="21"/>
          <w:u w:val="single"/>
          <w:lang w:eastAsia="zh-CN"/>
        </w:rPr>
        <w:t>If the UE STATE INDICATION message with a zero length UPSI list is treated as a message with synthetic error, the PCF may ignore the message without processing the UE's request for policies.</w:t>
      </w:r>
    </w:p>
    <w:p w14:paraId="0BA2646E" w14:textId="77777777" w:rsidR="00F06CF5" w:rsidRPr="00845758" w:rsidRDefault="00F06CF5" w:rsidP="00F06CF5">
      <w:pPr>
        <w:overflowPunct w:val="0"/>
        <w:autoSpaceDE w:val="0"/>
        <w:autoSpaceDN w:val="0"/>
        <w:adjustRightInd w:val="0"/>
        <w:spacing w:before="60" w:after="120"/>
        <w:textAlignment w:val="baseline"/>
        <w:rPr>
          <w:rFonts w:eastAsia="SimSun"/>
          <w:szCs w:val="21"/>
          <w:lang w:eastAsia="zh-CN"/>
        </w:rPr>
      </w:pPr>
      <w:r w:rsidRPr="006015AA">
        <w:rPr>
          <w:rFonts w:eastAsia="SimSun"/>
          <w:b/>
          <w:bCs/>
          <w:i/>
          <w:iCs/>
          <w:szCs w:val="21"/>
          <w:u w:val="single"/>
          <w:lang w:eastAsia="zh-CN"/>
        </w:rPr>
        <w:t xml:space="preserve">Observation </w:t>
      </w:r>
      <w:r>
        <w:rPr>
          <w:rFonts w:eastAsia="SimSun"/>
          <w:b/>
          <w:bCs/>
          <w:i/>
          <w:iCs/>
          <w:szCs w:val="21"/>
          <w:u w:val="single"/>
          <w:lang w:eastAsia="zh-CN"/>
        </w:rPr>
        <w:t>4</w:t>
      </w:r>
      <w:r w:rsidRPr="006015AA">
        <w:rPr>
          <w:rFonts w:eastAsia="SimSun"/>
          <w:i/>
          <w:iCs/>
          <w:szCs w:val="21"/>
          <w:u w:val="single"/>
          <w:lang w:eastAsia="zh-CN"/>
        </w:rPr>
        <w:t xml:space="preserve">: </w:t>
      </w:r>
      <w:r>
        <w:rPr>
          <w:rFonts w:eastAsia="SimSun"/>
          <w:i/>
          <w:iCs/>
          <w:szCs w:val="21"/>
          <w:u w:val="single"/>
          <w:lang w:eastAsia="zh-CN"/>
        </w:rPr>
        <w:t>If the UE which does not know the UPSCs and uses the proposed SHORT UE STATE INDICATION message, the legacy PCF ignores the message without processing the UE's request for policies.</w:t>
      </w:r>
    </w:p>
    <w:p w14:paraId="378B553B" w14:textId="423B9D12" w:rsidR="00F06CF5" w:rsidRPr="0014039C" w:rsidRDefault="00F06CF5" w:rsidP="0014039C">
      <w:pPr>
        <w:overflowPunct w:val="0"/>
        <w:autoSpaceDE w:val="0"/>
        <w:autoSpaceDN w:val="0"/>
        <w:adjustRightInd w:val="0"/>
        <w:spacing w:before="60" w:after="120"/>
        <w:textAlignment w:val="baseline"/>
        <w:rPr>
          <w:rFonts w:eastAsia="SimSun"/>
          <w:szCs w:val="21"/>
          <w:lang w:eastAsia="zh-CN"/>
        </w:rPr>
      </w:pPr>
      <w:r w:rsidRPr="0014039C">
        <w:rPr>
          <w:rFonts w:eastAsia="SimSun"/>
          <w:szCs w:val="21"/>
          <w:lang w:eastAsia="zh-CN"/>
        </w:rPr>
        <w:t>It is concluded that there is risk that a UE does not receive an</w:t>
      </w:r>
      <w:r w:rsidR="0014039C" w:rsidRPr="0014039C">
        <w:rPr>
          <w:rFonts w:eastAsia="SimSun"/>
          <w:szCs w:val="21"/>
          <w:lang w:eastAsia="zh-CN"/>
        </w:rPr>
        <w:t>y policy if the UE cannot include the UPSI list during the UE-initiated state indication procedure.</w:t>
      </w:r>
    </w:p>
    <w:p w14:paraId="04058CEA" w14:textId="73962834" w:rsidR="0014039C" w:rsidRPr="003E1B11" w:rsidRDefault="0014039C" w:rsidP="0014039C">
      <w:pPr>
        <w:overflowPunct w:val="0"/>
        <w:autoSpaceDE w:val="0"/>
        <w:autoSpaceDN w:val="0"/>
        <w:adjustRightInd w:val="0"/>
        <w:spacing w:before="60" w:after="120"/>
        <w:textAlignment w:val="baseline"/>
        <w:rPr>
          <w:rFonts w:eastAsia="SimSun"/>
          <w:i/>
          <w:iCs/>
          <w:szCs w:val="21"/>
          <w:lang w:eastAsia="zh-CN"/>
        </w:rPr>
      </w:pPr>
      <w:r w:rsidRPr="003E1B11">
        <w:rPr>
          <w:rFonts w:eastAsia="SimSun"/>
          <w:b/>
          <w:bCs/>
          <w:i/>
          <w:iCs/>
          <w:szCs w:val="21"/>
          <w:lang w:eastAsia="zh-CN"/>
        </w:rPr>
        <w:lastRenderedPageBreak/>
        <w:t>Conclusion</w:t>
      </w:r>
      <w:r w:rsidR="003E1B11">
        <w:rPr>
          <w:rFonts w:eastAsia="SimSun"/>
          <w:b/>
          <w:bCs/>
          <w:i/>
          <w:iCs/>
          <w:szCs w:val="21"/>
          <w:lang w:eastAsia="zh-CN"/>
        </w:rPr>
        <w:t xml:space="preserve"> 1</w:t>
      </w:r>
      <w:r w:rsidRPr="003E1B11">
        <w:rPr>
          <w:rFonts w:eastAsia="SimSun"/>
          <w:i/>
          <w:iCs/>
          <w:szCs w:val="21"/>
          <w:lang w:eastAsia="zh-CN"/>
        </w:rPr>
        <w:t>: If the UE doesn’t have any knowledge about the values of UPSCs</w:t>
      </w:r>
      <w:r w:rsidR="003E1B11" w:rsidRPr="003E1B11">
        <w:rPr>
          <w:rFonts w:eastAsia="SimSun"/>
          <w:i/>
          <w:iCs/>
          <w:szCs w:val="21"/>
          <w:lang w:eastAsia="zh-CN"/>
        </w:rPr>
        <w:t>, there is a risk that UE does not receive any UE policy due to mismatch between the UE and the PCF implementation.</w:t>
      </w:r>
    </w:p>
    <w:p w14:paraId="1E242AC9" w14:textId="457CE6F0" w:rsidR="00236D1F" w:rsidRPr="00647100" w:rsidRDefault="003E1B11" w:rsidP="00D672EB">
      <w:pPr>
        <w:overflowPunct w:val="0"/>
        <w:autoSpaceDE w:val="0"/>
        <w:autoSpaceDN w:val="0"/>
        <w:adjustRightInd w:val="0"/>
        <w:spacing w:before="60" w:after="120"/>
        <w:textAlignment w:val="baseline"/>
      </w:pPr>
      <w:proofErr w:type="gramStart"/>
      <w:r w:rsidRPr="00647100">
        <w:t>Obviously</w:t>
      </w:r>
      <w:proofErr w:type="gramEnd"/>
      <w:r w:rsidRPr="00647100">
        <w:t xml:space="preserve"> this is not the </w:t>
      </w:r>
      <w:proofErr w:type="spellStart"/>
      <w:r w:rsidRPr="00647100">
        <w:t>behavior</w:t>
      </w:r>
      <w:proofErr w:type="spellEnd"/>
      <w:r w:rsidRPr="00647100">
        <w:t xml:space="preserve"> that is suitable and there should be a way to resolve this </w:t>
      </w:r>
      <w:r w:rsidR="00E064E8" w:rsidRPr="00647100">
        <w:t>problem</w:t>
      </w:r>
      <w:r w:rsidRPr="00647100">
        <w:t>. Since the UPSI list with at least one UPSC is expected by the PCF, the UE may insert an arbitrary value as the UPSC value</w:t>
      </w:r>
      <w:r w:rsidR="00E064E8" w:rsidRPr="00647100">
        <w:t xml:space="preserve"> upon transmission of the UE STATE INDICATION message. </w:t>
      </w:r>
      <w:r w:rsidR="00647100" w:rsidRPr="00647100">
        <w:t>The following subclause will describe the possible outcome</w:t>
      </w:r>
      <w:r w:rsidR="00647100">
        <w:t>s</w:t>
      </w:r>
      <w:r w:rsidR="00647100" w:rsidRPr="00647100">
        <w:t xml:space="preserve"> of this UE's action.</w:t>
      </w:r>
    </w:p>
    <w:p w14:paraId="7886FB0B" w14:textId="1906A2F6" w:rsidR="00647100" w:rsidRDefault="00647100" w:rsidP="00647100">
      <w:pPr>
        <w:pStyle w:val="Heading2"/>
        <w:rPr>
          <w:rFonts w:eastAsia="SimSun"/>
          <w:lang w:eastAsia="zh-CN"/>
        </w:rPr>
      </w:pPr>
      <w:r>
        <w:rPr>
          <w:rFonts w:eastAsia="SimSun"/>
          <w:lang w:eastAsia="zh-CN"/>
        </w:rPr>
        <w:t>3.2</w:t>
      </w:r>
      <w:r>
        <w:rPr>
          <w:rFonts w:eastAsia="SimSun"/>
          <w:lang w:eastAsia="zh-CN"/>
        </w:rPr>
        <w:tab/>
        <w:t>The arbitrary value does not have related policy section</w:t>
      </w:r>
    </w:p>
    <w:p w14:paraId="19EA7B7D" w14:textId="10ED680B" w:rsidR="00202088" w:rsidRDefault="00647100" w:rsidP="00D672EB">
      <w:pPr>
        <w:overflowPunct w:val="0"/>
        <w:autoSpaceDE w:val="0"/>
        <w:autoSpaceDN w:val="0"/>
        <w:adjustRightInd w:val="0"/>
        <w:spacing w:before="60" w:after="120"/>
        <w:textAlignment w:val="baseline"/>
      </w:pPr>
      <w:r>
        <w:rPr>
          <w:rFonts w:eastAsia="SimSun"/>
          <w:szCs w:val="21"/>
          <w:lang w:eastAsia="zh-CN"/>
        </w:rPr>
        <w:t>A</w:t>
      </w:r>
      <w:r w:rsidR="00D41C9A">
        <w:rPr>
          <w:rFonts w:eastAsia="SimSun"/>
          <w:szCs w:val="21"/>
          <w:lang w:eastAsia="zh-CN"/>
        </w:rPr>
        <w:t xml:space="preserve">ccording to </w:t>
      </w:r>
      <w:r w:rsidR="00D41C9A" w:rsidRPr="00596403">
        <w:t>3GPP TS 2</w:t>
      </w:r>
      <w:r w:rsidR="00D41C9A">
        <w:t>9</w:t>
      </w:r>
      <w:r w:rsidR="00D41C9A" w:rsidRPr="00596403">
        <w:t>.5</w:t>
      </w:r>
      <w:r w:rsidR="00D41C9A">
        <w:t>25 [2], the PCF retrieves either locally or from the UDR</w:t>
      </w:r>
      <w:r w:rsidR="00B7654A">
        <w:t>, the UPSCs and the related UE policy sections applicable for the UE</w:t>
      </w:r>
      <w:r w:rsidR="00202088">
        <w:t xml:space="preserve">. Since the arbitrary value for the UPSC does not have any related policy section, the policy section contents of the instruction will be empty. Upon receipt of such empty instructions, the UE is </w:t>
      </w:r>
      <w:r w:rsidR="00C54C27">
        <w:t>mandated</w:t>
      </w:r>
      <w:r w:rsidR="00202088">
        <w:t xml:space="preserve"> to delete any related stored policy section</w:t>
      </w:r>
      <w:r w:rsidR="00C54C27">
        <w:t xml:space="preserve"> for that UPSC with the arbitrary value</w:t>
      </w:r>
      <w:r w:rsidR="00202088">
        <w:t xml:space="preserve"> a</w:t>
      </w:r>
      <w:r w:rsidR="001470EC">
        <w:rPr>
          <w:rFonts w:eastAsia="SimSun"/>
          <w:szCs w:val="21"/>
          <w:lang w:eastAsia="zh-CN"/>
        </w:rPr>
        <w:t xml:space="preserve">ccording to </w:t>
      </w:r>
      <w:r w:rsidR="001470EC" w:rsidRPr="00845758">
        <w:t>3GPP TS 24.501 [1]</w:t>
      </w:r>
      <w:r w:rsidR="00C54C27">
        <w:t xml:space="preserve">. This also </w:t>
      </w:r>
      <w:r w:rsidR="00202088">
        <w:t>indicates to the UE that the arbitrary value for the UPSC should be removed</w:t>
      </w:r>
      <w:r w:rsidR="00C54C27">
        <w:t xml:space="preserve"> and not used again</w:t>
      </w:r>
      <w:r w:rsidR="00202088">
        <w:t>.</w:t>
      </w:r>
    </w:p>
    <w:p w14:paraId="3FA0E4BC" w14:textId="2EA6787B" w:rsidR="00647100" w:rsidRDefault="00647100" w:rsidP="00647100">
      <w:pPr>
        <w:pStyle w:val="Heading2"/>
      </w:pPr>
      <w:r>
        <w:t>3.3</w:t>
      </w:r>
      <w:r w:rsidR="00202088">
        <w:tab/>
        <w:t>The arbitrary value has related policy section</w:t>
      </w:r>
    </w:p>
    <w:p w14:paraId="50A2E147" w14:textId="6F4E7225" w:rsidR="00F06CF5" w:rsidRDefault="00647100" w:rsidP="00D672EB">
      <w:pPr>
        <w:overflowPunct w:val="0"/>
        <w:autoSpaceDE w:val="0"/>
        <w:autoSpaceDN w:val="0"/>
        <w:adjustRightInd w:val="0"/>
        <w:spacing w:before="60" w:after="120"/>
        <w:textAlignment w:val="baseline"/>
      </w:pPr>
      <w:r>
        <w:t>U</w:t>
      </w:r>
      <w:r w:rsidR="00202088">
        <w:t>pon retrieval of the related policy sections if there is not any update of those, the PCF transmit any other policy sections and the associated UPSCs without transmitting</w:t>
      </w:r>
      <w:r w:rsidR="00C54C27">
        <w:t xml:space="preserve"> the UPSC with the arbitrary value and the related policy sections. This is an indication to the UE that the chosen arbitrary value for the UPSC has related policy section, therefore the UE should </w:t>
      </w:r>
      <w:r w:rsidR="00D07D40">
        <w:t xml:space="preserve">trigger a Mobility Registration Update including a UE policy container as the UE triggers mobility registration update to negotiate </w:t>
      </w:r>
      <w:r w:rsidR="00C05913">
        <w:t>"</w:t>
      </w:r>
      <w:r w:rsidR="00D07D40">
        <w:t>protocol parameters</w:t>
      </w:r>
      <w:r w:rsidR="00C05913">
        <w:t>"</w:t>
      </w:r>
      <w:r w:rsidR="00C54C27">
        <w:t xml:space="preserve">. </w:t>
      </w:r>
      <w:r>
        <w:t>During performing the periodic registration and triggering the UE-initiated state indication procedure, t</w:t>
      </w:r>
      <w:r w:rsidR="00C54C27">
        <w:t xml:space="preserve">he UE should </w:t>
      </w:r>
      <w:r w:rsidR="00C54C27">
        <w:t>include all the received UPSCs i</w:t>
      </w:r>
      <w:r>
        <w:t xml:space="preserve">n MANAGE UE POLICY COMMAND message from the initial registration, in the UE STATE INDICATION message </w:t>
      </w:r>
      <w:proofErr w:type="gramStart"/>
      <w:r>
        <w:t>in order to</w:t>
      </w:r>
      <w:proofErr w:type="gramEnd"/>
      <w:r>
        <w:t xml:space="preserve"> avoid receiving the same UPSCs and the related policy sections. As the result of the second UE-initiated state indication procedure, the UE will receive the policy section associated the UPSC with the arbitrary value.</w:t>
      </w:r>
    </w:p>
    <w:p w14:paraId="728D4B28" w14:textId="28B73F5D" w:rsidR="00647100" w:rsidRDefault="00371005" w:rsidP="00371005">
      <w:pPr>
        <w:pStyle w:val="Heading2"/>
      </w:pPr>
      <w:r>
        <w:t>3.4</w:t>
      </w:r>
      <w:r>
        <w:tab/>
      </w:r>
      <w:r w:rsidR="006410C1">
        <w:t>Comparis</w:t>
      </w:r>
      <w:r>
        <w:t>on</w:t>
      </w:r>
    </w:p>
    <w:p w14:paraId="4E99CB7E" w14:textId="5874E870" w:rsidR="006410C1" w:rsidRDefault="009C7CDB" w:rsidP="00D672EB">
      <w:pPr>
        <w:overflowPunct w:val="0"/>
        <w:autoSpaceDE w:val="0"/>
        <w:autoSpaceDN w:val="0"/>
        <w:adjustRightInd w:val="0"/>
        <w:spacing w:before="60" w:after="120"/>
        <w:textAlignment w:val="baseline"/>
      </w:pPr>
      <w:r>
        <w:t>As a comparison between the methods, the following table can be used.</w:t>
      </w:r>
    </w:p>
    <w:tbl>
      <w:tblPr>
        <w:tblStyle w:val="TableGrid"/>
        <w:tblW w:w="0" w:type="auto"/>
        <w:tblLook w:val="04A0" w:firstRow="1" w:lastRow="0" w:firstColumn="1" w:lastColumn="0" w:noHBand="0" w:noVBand="1"/>
      </w:tblPr>
      <w:tblGrid>
        <w:gridCol w:w="2463"/>
        <w:gridCol w:w="2464"/>
        <w:gridCol w:w="2464"/>
        <w:gridCol w:w="2464"/>
      </w:tblGrid>
      <w:tr w:rsidR="006410C1" w14:paraId="3E571A24" w14:textId="77777777" w:rsidTr="006410C1">
        <w:tc>
          <w:tcPr>
            <w:tcW w:w="2463" w:type="dxa"/>
          </w:tcPr>
          <w:p w14:paraId="44CC32B5" w14:textId="6422CE74" w:rsidR="006410C1" w:rsidRPr="00371005" w:rsidRDefault="009C7CDB" w:rsidP="009C7CDB">
            <w:pPr>
              <w:overflowPunct w:val="0"/>
              <w:autoSpaceDE w:val="0"/>
              <w:autoSpaceDN w:val="0"/>
              <w:adjustRightInd w:val="0"/>
              <w:spacing w:before="60" w:after="120"/>
              <w:jc w:val="center"/>
              <w:textAlignment w:val="baseline"/>
              <w:rPr>
                <w:b/>
                <w:bCs/>
              </w:rPr>
            </w:pPr>
            <w:r w:rsidRPr="00371005">
              <w:rPr>
                <w:b/>
                <w:bCs/>
              </w:rPr>
              <w:t>Method</w:t>
            </w:r>
          </w:p>
        </w:tc>
        <w:tc>
          <w:tcPr>
            <w:tcW w:w="2464" w:type="dxa"/>
          </w:tcPr>
          <w:p w14:paraId="68C2108F" w14:textId="02FD4FDF" w:rsidR="006410C1" w:rsidRPr="00371005" w:rsidRDefault="009C7CDB" w:rsidP="009C7CDB">
            <w:pPr>
              <w:overflowPunct w:val="0"/>
              <w:autoSpaceDE w:val="0"/>
              <w:autoSpaceDN w:val="0"/>
              <w:adjustRightInd w:val="0"/>
              <w:spacing w:before="60" w:after="120"/>
              <w:jc w:val="center"/>
              <w:textAlignment w:val="baseline"/>
              <w:rPr>
                <w:b/>
                <w:bCs/>
              </w:rPr>
            </w:pPr>
            <w:r w:rsidRPr="00371005">
              <w:rPr>
                <w:b/>
                <w:bCs/>
              </w:rPr>
              <w:t>SW/HW modification</w:t>
            </w:r>
          </w:p>
        </w:tc>
        <w:tc>
          <w:tcPr>
            <w:tcW w:w="2464" w:type="dxa"/>
          </w:tcPr>
          <w:p w14:paraId="780230BC" w14:textId="637E1A85" w:rsidR="006410C1" w:rsidRPr="00371005" w:rsidRDefault="009C7CDB" w:rsidP="009C7CDB">
            <w:pPr>
              <w:overflowPunct w:val="0"/>
              <w:autoSpaceDE w:val="0"/>
              <w:autoSpaceDN w:val="0"/>
              <w:adjustRightInd w:val="0"/>
              <w:spacing w:before="60" w:after="120"/>
              <w:jc w:val="center"/>
              <w:textAlignment w:val="baseline"/>
              <w:rPr>
                <w:b/>
                <w:bCs/>
              </w:rPr>
            </w:pPr>
            <w:r w:rsidRPr="00371005">
              <w:rPr>
                <w:b/>
                <w:bCs/>
              </w:rPr>
              <w:t>Desired outcome</w:t>
            </w:r>
          </w:p>
        </w:tc>
        <w:tc>
          <w:tcPr>
            <w:tcW w:w="2464" w:type="dxa"/>
          </w:tcPr>
          <w:p w14:paraId="0714A6FE" w14:textId="4FA45875" w:rsidR="006410C1" w:rsidRPr="00371005" w:rsidRDefault="009C7CDB" w:rsidP="009C7CDB">
            <w:pPr>
              <w:overflowPunct w:val="0"/>
              <w:autoSpaceDE w:val="0"/>
              <w:autoSpaceDN w:val="0"/>
              <w:adjustRightInd w:val="0"/>
              <w:spacing w:before="60" w:after="120"/>
              <w:jc w:val="center"/>
              <w:textAlignment w:val="baseline"/>
              <w:rPr>
                <w:b/>
                <w:bCs/>
              </w:rPr>
            </w:pPr>
            <w:r w:rsidRPr="00371005">
              <w:rPr>
                <w:b/>
                <w:bCs/>
              </w:rPr>
              <w:t>Undesired outcome</w:t>
            </w:r>
          </w:p>
        </w:tc>
      </w:tr>
      <w:tr w:rsidR="006410C1" w14:paraId="023DA948" w14:textId="77777777" w:rsidTr="006410C1">
        <w:tc>
          <w:tcPr>
            <w:tcW w:w="2463" w:type="dxa"/>
          </w:tcPr>
          <w:p w14:paraId="2E92B5F0" w14:textId="03347FAE" w:rsidR="006410C1" w:rsidRDefault="007B0CFC" w:rsidP="00D672EB">
            <w:pPr>
              <w:overflowPunct w:val="0"/>
              <w:autoSpaceDE w:val="0"/>
              <w:autoSpaceDN w:val="0"/>
              <w:adjustRightInd w:val="0"/>
              <w:spacing w:before="60" w:after="120"/>
              <w:textAlignment w:val="baseline"/>
            </w:pPr>
            <w:r>
              <w:t>Setting the</w:t>
            </w:r>
            <w:r w:rsidR="006410C1">
              <w:t xml:space="preserve"> UPSI list</w:t>
            </w:r>
            <w:r>
              <w:t xml:space="preserve">'s length </w:t>
            </w:r>
            <w:r w:rsidR="006410C1">
              <w:t>to zero</w:t>
            </w:r>
          </w:p>
        </w:tc>
        <w:tc>
          <w:tcPr>
            <w:tcW w:w="2464" w:type="dxa"/>
          </w:tcPr>
          <w:p w14:paraId="4D5A9061" w14:textId="7FB1FDF1" w:rsidR="00D50956" w:rsidRDefault="007B0CFC" w:rsidP="00D50956">
            <w:pPr>
              <w:overflowPunct w:val="0"/>
              <w:autoSpaceDE w:val="0"/>
              <w:autoSpaceDN w:val="0"/>
              <w:adjustRightInd w:val="0"/>
              <w:spacing w:before="60" w:after="120"/>
              <w:textAlignment w:val="baseline"/>
            </w:pPr>
            <w:r>
              <w:t>No software or hardware modification for the UE or PCF.</w:t>
            </w:r>
          </w:p>
        </w:tc>
        <w:tc>
          <w:tcPr>
            <w:tcW w:w="2464" w:type="dxa"/>
          </w:tcPr>
          <w:p w14:paraId="2661AB10" w14:textId="577B913F" w:rsidR="006410C1" w:rsidRDefault="00DE2383" w:rsidP="00D672EB">
            <w:pPr>
              <w:overflowPunct w:val="0"/>
              <w:autoSpaceDE w:val="0"/>
              <w:autoSpaceDN w:val="0"/>
              <w:adjustRightInd w:val="0"/>
              <w:spacing w:before="60" w:after="120"/>
              <w:textAlignment w:val="baseline"/>
            </w:pPr>
            <w:r>
              <w:t>If the PCF consider</w:t>
            </w:r>
            <w:r w:rsidR="00D50956">
              <w:t>s the UPSI list with zero</w:t>
            </w:r>
            <w:r>
              <w:t xml:space="preserve"> </w:t>
            </w:r>
            <w:r w:rsidR="00D50956">
              <w:t>length is a synthetic error, and</w:t>
            </w:r>
            <w:r w:rsidR="009C7CDB">
              <w:t xml:space="preserve"> if the PCF treats the UE's </w:t>
            </w:r>
            <w:proofErr w:type="gramStart"/>
            <w:r w:rsidR="009C7CDB">
              <w:t>request</w:t>
            </w:r>
            <w:proofErr w:type="gramEnd"/>
            <w:r w:rsidR="00D50956">
              <w:t xml:space="preserve"> then the PCF send</w:t>
            </w:r>
            <w:r w:rsidR="009C7CDB">
              <w:t>s</w:t>
            </w:r>
            <w:r w:rsidR="00D50956">
              <w:t xml:space="preserve"> policy sections to the UE.</w:t>
            </w:r>
          </w:p>
        </w:tc>
        <w:tc>
          <w:tcPr>
            <w:tcW w:w="2464" w:type="dxa"/>
          </w:tcPr>
          <w:p w14:paraId="0DFF6F61" w14:textId="77777777" w:rsidR="006410C1" w:rsidRDefault="009C7CDB" w:rsidP="00D672EB">
            <w:pPr>
              <w:overflowPunct w:val="0"/>
              <w:autoSpaceDE w:val="0"/>
              <w:autoSpaceDN w:val="0"/>
              <w:adjustRightInd w:val="0"/>
              <w:spacing w:before="60" w:after="120"/>
              <w:textAlignment w:val="baseline"/>
            </w:pPr>
            <w:r>
              <w:t>The PCF does not consider the UPSI list with zero length a synthetic error and does not treat the UE's request.</w:t>
            </w:r>
          </w:p>
          <w:p w14:paraId="0BEC45C7" w14:textId="57B4CEFE" w:rsidR="009C7CDB" w:rsidRDefault="009C7CDB" w:rsidP="00D672EB">
            <w:pPr>
              <w:overflowPunct w:val="0"/>
              <w:autoSpaceDE w:val="0"/>
              <w:autoSpaceDN w:val="0"/>
              <w:adjustRightInd w:val="0"/>
              <w:spacing w:before="60" w:after="120"/>
              <w:textAlignment w:val="baseline"/>
            </w:pPr>
            <w:r>
              <w:t>The PCF considers the UPSI list with zero length a synthetic error and still does not treat the UE's request.</w:t>
            </w:r>
          </w:p>
        </w:tc>
      </w:tr>
      <w:tr w:rsidR="006410C1" w14:paraId="431ABFB5" w14:textId="77777777" w:rsidTr="006410C1">
        <w:tc>
          <w:tcPr>
            <w:tcW w:w="2463" w:type="dxa"/>
          </w:tcPr>
          <w:p w14:paraId="1293D54C" w14:textId="68EBD429" w:rsidR="006410C1" w:rsidRDefault="006410C1" w:rsidP="00D672EB">
            <w:pPr>
              <w:overflowPunct w:val="0"/>
              <w:autoSpaceDE w:val="0"/>
              <w:autoSpaceDN w:val="0"/>
              <w:adjustRightInd w:val="0"/>
              <w:spacing w:before="60" w:after="120"/>
              <w:textAlignment w:val="baseline"/>
            </w:pPr>
            <w:r>
              <w:t xml:space="preserve">Using </w:t>
            </w:r>
            <w:r w:rsidR="007B0CFC">
              <w:t>SHORT UE STATE INDICATION message</w:t>
            </w:r>
          </w:p>
        </w:tc>
        <w:tc>
          <w:tcPr>
            <w:tcW w:w="2464" w:type="dxa"/>
          </w:tcPr>
          <w:p w14:paraId="4C6A898C" w14:textId="2739A140" w:rsidR="006410C1" w:rsidRDefault="007B0CFC" w:rsidP="00D672EB">
            <w:pPr>
              <w:overflowPunct w:val="0"/>
              <w:autoSpaceDE w:val="0"/>
              <w:autoSpaceDN w:val="0"/>
              <w:adjustRightInd w:val="0"/>
              <w:spacing w:before="60" w:after="120"/>
              <w:textAlignment w:val="baseline"/>
            </w:pPr>
            <w:r>
              <w:t xml:space="preserve">Required software or hardware modification </w:t>
            </w:r>
            <w:r w:rsidR="00DE2383">
              <w:t>for the UE and PCF.</w:t>
            </w:r>
          </w:p>
        </w:tc>
        <w:tc>
          <w:tcPr>
            <w:tcW w:w="2464" w:type="dxa"/>
          </w:tcPr>
          <w:p w14:paraId="2E2B8E89" w14:textId="739BB67C" w:rsidR="006410C1" w:rsidRDefault="00D50956" w:rsidP="00D672EB">
            <w:pPr>
              <w:overflowPunct w:val="0"/>
              <w:autoSpaceDE w:val="0"/>
              <w:autoSpaceDN w:val="0"/>
              <w:adjustRightInd w:val="0"/>
              <w:spacing w:before="60" w:after="120"/>
              <w:textAlignment w:val="baseline"/>
            </w:pPr>
            <w:r>
              <w:t>If the PCF is upgraded, it will send policy sections to the UE.</w:t>
            </w:r>
          </w:p>
        </w:tc>
        <w:tc>
          <w:tcPr>
            <w:tcW w:w="2464" w:type="dxa"/>
          </w:tcPr>
          <w:p w14:paraId="5807ECF8" w14:textId="29C5B4B4" w:rsidR="006410C1" w:rsidRDefault="009C7CDB" w:rsidP="00D672EB">
            <w:pPr>
              <w:overflowPunct w:val="0"/>
              <w:autoSpaceDE w:val="0"/>
              <w:autoSpaceDN w:val="0"/>
              <w:adjustRightInd w:val="0"/>
              <w:spacing w:before="60" w:after="120"/>
              <w:textAlignment w:val="baseline"/>
            </w:pPr>
            <w:r>
              <w:t xml:space="preserve">The PCF is not </w:t>
            </w:r>
            <w:r w:rsidR="00371005">
              <w:t>upgraded,</w:t>
            </w:r>
            <w:r>
              <w:t xml:space="preserve"> and the UE's request is ignored.</w:t>
            </w:r>
          </w:p>
        </w:tc>
      </w:tr>
      <w:tr w:rsidR="006410C1" w14:paraId="48DF3454" w14:textId="77777777" w:rsidTr="006410C1">
        <w:tc>
          <w:tcPr>
            <w:tcW w:w="2463" w:type="dxa"/>
          </w:tcPr>
          <w:p w14:paraId="743965E2" w14:textId="7CBF22B6" w:rsidR="006410C1" w:rsidRDefault="007B0CFC" w:rsidP="00D672EB">
            <w:pPr>
              <w:overflowPunct w:val="0"/>
              <w:autoSpaceDE w:val="0"/>
              <w:autoSpaceDN w:val="0"/>
              <w:adjustRightInd w:val="0"/>
              <w:spacing w:before="60" w:after="120"/>
              <w:textAlignment w:val="baseline"/>
            </w:pPr>
            <w:r>
              <w:t>Using arbitrary value for UPSC</w:t>
            </w:r>
          </w:p>
        </w:tc>
        <w:tc>
          <w:tcPr>
            <w:tcW w:w="2464" w:type="dxa"/>
          </w:tcPr>
          <w:p w14:paraId="590674DA" w14:textId="303697D6" w:rsidR="006410C1" w:rsidRDefault="00DE2383" w:rsidP="00D672EB">
            <w:pPr>
              <w:overflowPunct w:val="0"/>
              <w:autoSpaceDE w:val="0"/>
              <w:autoSpaceDN w:val="0"/>
              <w:adjustRightInd w:val="0"/>
              <w:spacing w:before="60" w:after="120"/>
              <w:textAlignment w:val="baseline"/>
            </w:pPr>
            <w:r>
              <w:t>No software or hardware modification for the UE or PCF.</w:t>
            </w:r>
          </w:p>
        </w:tc>
        <w:tc>
          <w:tcPr>
            <w:tcW w:w="2464" w:type="dxa"/>
          </w:tcPr>
          <w:p w14:paraId="67BDC2CF" w14:textId="544CACD5" w:rsidR="006410C1" w:rsidRDefault="009C7CDB" w:rsidP="00D672EB">
            <w:pPr>
              <w:overflowPunct w:val="0"/>
              <w:autoSpaceDE w:val="0"/>
              <w:autoSpaceDN w:val="0"/>
              <w:adjustRightInd w:val="0"/>
              <w:spacing w:before="60" w:after="120"/>
              <w:textAlignment w:val="baseline"/>
            </w:pPr>
            <w:r>
              <w:t>The PCF will send the policy sections to the UE.</w:t>
            </w:r>
          </w:p>
        </w:tc>
        <w:tc>
          <w:tcPr>
            <w:tcW w:w="2464" w:type="dxa"/>
          </w:tcPr>
          <w:p w14:paraId="75E76373" w14:textId="392CD37F" w:rsidR="006410C1" w:rsidRDefault="00371005" w:rsidP="00D672EB">
            <w:pPr>
              <w:overflowPunct w:val="0"/>
              <w:autoSpaceDE w:val="0"/>
              <w:autoSpaceDN w:val="0"/>
              <w:adjustRightInd w:val="0"/>
              <w:spacing w:before="60" w:after="120"/>
              <w:textAlignment w:val="baseline"/>
            </w:pPr>
            <w:r>
              <w:t>None</w:t>
            </w:r>
          </w:p>
        </w:tc>
      </w:tr>
    </w:tbl>
    <w:p w14:paraId="4151A0BA" w14:textId="77777777" w:rsidR="006410C1" w:rsidRDefault="006410C1" w:rsidP="00D672EB">
      <w:pPr>
        <w:overflowPunct w:val="0"/>
        <w:autoSpaceDE w:val="0"/>
        <w:autoSpaceDN w:val="0"/>
        <w:adjustRightInd w:val="0"/>
        <w:spacing w:before="60" w:after="120"/>
        <w:textAlignment w:val="baseline"/>
      </w:pPr>
    </w:p>
    <w:p w14:paraId="352833E5" w14:textId="22F6D856" w:rsidR="001470EC" w:rsidRPr="00371005" w:rsidRDefault="00371005" w:rsidP="00371005">
      <w:pPr>
        <w:pStyle w:val="Heading1"/>
        <w:numPr>
          <w:ilvl w:val="0"/>
          <w:numId w:val="4"/>
        </w:numPr>
        <w:rPr>
          <w:rFonts w:eastAsia="SimSun"/>
          <w:lang w:eastAsia="zh-CN"/>
        </w:rPr>
      </w:pPr>
      <w:r w:rsidRPr="00371005">
        <w:rPr>
          <w:rFonts w:eastAsia="SimSun"/>
          <w:lang w:eastAsia="zh-CN"/>
        </w:rPr>
        <w:t>Conclusion</w:t>
      </w:r>
    </w:p>
    <w:p w14:paraId="49A72F22" w14:textId="4F525FD6" w:rsidR="004736BF" w:rsidRDefault="00371005" w:rsidP="00D672EB">
      <w:pPr>
        <w:overflowPunct w:val="0"/>
        <w:autoSpaceDE w:val="0"/>
        <w:autoSpaceDN w:val="0"/>
        <w:adjustRightInd w:val="0"/>
        <w:spacing w:before="60" w:after="120"/>
        <w:textAlignment w:val="baseline"/>
      </w:pPr>
      <w:r>
        <w:t>As the conclusion it is recommended to use an arbitrary value for the UPSC when the UE</w:t>
      </w:r>
      <w:r w:rsidR="004736BF">
        <w:t xml:space="preserve"> request policy sections by</w:t>
      </w:r>
      <w:r>
        <w:t xml:space="preserve"> perform</w:t>
      </w:r>
      <w:r w:rsidR="004736BF">
        <w:t>ing</w:t>
      </w:r>
      <w:r>
        <w:t xml:space="preserve"> </w:t>
      </w:r>
      <w:r w:rsidR="004736BF">
        <w:t xml:space="preserve">the </w:t>
      </w:r>
      <w:r>
        <w:t xml:space="preserve">UE-initiated state indication procedure during the initial registration. If the arbitrary value has related policy section, the UE is to perform </w:t>
      </w:r>
      <w:r w:rsidR="004736BF">
        <w:t>a second</w:t>
      </w:r>
      <w:r>
        <w:t xml:space="preserve"> UE-initiated state indication procedure </w:t>
      </w:r>
      <w:r w:rsidR="004736BF">
        <w:t xml:space="preserve">by using the received UPSCs from the first UE-initiated state indication procedure during the periodic registration. See CR </w:t>
      </w:r>
      <w:r w:rsidR="00C05913" w:rsidRPr="00C05913">
        <w:t>C1-230290</w:t>
      </w:r>
      <w:r w:rsidR="004736BF">
        <w:t>.</w:t>
      </w:r>
    </w:p>
    <w:p w14:paraId="0836621C" w14:textId="37A54552" w:rsidR="001470EC" w:rsidRDefault="001470EC" w:rsidP="001470EC">
      <w:pPr>
        <w:pStyle w:val="Heading1"/>
        <w:ind w:left="1080" w:firstLine="0"/>
        <w:rPr>
          <w:rFonts w:eastAsia="SimSun"/>
          <w:lang w:eastAsia="zh-CN"/>
        </w:rPr>
      </w:pPr>
      <w:r>
        <w:rPr>
          <w:rFonts w:eastAsia="SimSun"/>
          <w:lang w:eastAsia="zh-CN"/>
        </w:rPr>
        <w:t>References</w:t>
      </w:r>
    </w:p>
    <w:p w14:paraId="6C5A04DC" w14:textId="77777777" w:rsidR="001470EC" w:rsidRDefault="001470EC" w:rsidP="001470EC">
      <w:pPr>
        <w:pStyle w:val="EX"/>
      </w:pPr>
      <w:r>
        <w:t>[1]</w:t>
      </w:r>
      <w:r>
        <w:tab/>
      </w:r>
      <w:r w:rsidRPr="00596403">
        <w:t>3GPP TS 24.501: "Non-Access-Stratum (NAS) protocol for 5G System (5GS); Stage 3".</w:t>
      </w:r>
    </w:p>
    <w:p w14:paraId="2E18113C" w14:textId="2DF4E9AB" w:rsidR="001470EC" w:rsidRPr="00D672EB" w:rsidRDefault="001470EC" w:rsidP="004736BF">
      <w:pPr>
        <w:pStyle w:val="EX"/>
        <w:rPr>
          <w:rFonts w:eastAsia="SimSun"/>
          <w:szCs w:val="21"/>
          <w:lang w:eastAsia="zh-CN"/>
        </w:rPr>
      </w:pPr>
      <w:r>
        <w:lastRenderedPageBreak/>
        <w:t>[2]</w:t>
      </w:r>
      <w:r>
        <w:tab/>
      </w:r>
      <w:r w:rsidRPr="00596403">
        <w:t>3GPP TS 2</w:t>
      </w:r>
      <w:r>
        <w:t>9</w:t>
      </w:r>
      <w:r w:rsidRPr="00596403">
        <w:t>.5</w:t>
      </w:r>
      <w:r>
        <w:t>25</w:t>
      </w:r>
      <w:r w:rsidRPr="00596403">
        <w:t>: "</w:t>
      </w:r>
      <w:r w:rsidRPr="00BA5013">
        <w:t>5G System; UE Policy Control Service</w:t>
      </w:r>
      <w:r w:rsidRPr="00596403">
        <w:t>; Stage 3".</w:t>
      </w:r>
    </w:p>
    <w:sectPr w:rsidR="001470EC" w:rsidRPr="00D672E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DC8A1" w14:textId="77777777" w:rsidR="004D3E4C" w:rsidRDefault="004D3E4C">
      <w:r>
        <w:separator/>
      </w:r>
    </w:p>
  </w:endnote>
  <w:endnote w:type="continuationSeparator" w:id="0">
    <w:p w14:paraId="36B07A2C" w14:textId="77777777" w:rsidR="004D3E4C" w:rsidRDefault="004D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BBE39" w14:textId="77777777" w:rsidR="004D3E4C" w:rsidRDefault="004D3E4C">
      <w:r>
        <w:separator/>
      </w:r>
    </w:p>
  </w:footnote>
  <w:footnote w:type="continuationSeparator" w:id="0">
    <w:p w14:paraId="09001373" w14:textId="77777777" w:rsidR="004D3E4C" w:rsidRDefault="004D3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0270"/>
    <w:multiLevelType w:val="hybridMultilevel"/>
    <w:tmpl w:val="A79A4E68"/>
    <w:lvl w:ilvl="0" w:tplc="4CBC48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E2B7E"/>
    <w:multiLevelType w:val="hybridMultilevel"/>
    <w:tmpl w:val="13506C1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9F83AE8"/>
    <w:multiLevelType w:val="hybridMultilevel"/>
    <w:tmpl w:val="13506C1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374448"/>
    <w:multiLevelType w:val="hybridMultilevel"/>
    <w:tmpl w:val="13506C1C"/>
    <w:lvl w:ilvl="0" w:tplc="8912E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A419BC"/>
    <w:multiLevelType w:val="hybridMultilevel"/>
    <w:tmpl w:val="E57426B0"/>
    <w:lvl w:ilvl="0" w:tplc="976EC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num>
  <w:num w:numId="5">
    <w:abstractNumId w:val="2"/>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E2AE5"/>
    <w:rsid w:val="000F6E51"/>
    <w:rsid w:val="00102A24"/>
    <w:rsid w:val="00103FFE"/>
    <w:rsid w:val="0013259C"/>
    <w:rsid w:val="00135831"/>
    <w:rsid w:val="001376A6"/>
    <w:rsid w:val="0014039C"/>
    <w:rsid w:val="001424CD"/>
    <w:rsid w:val="0014413C"/>
    <w:rsid w:val="001470EC"/>
    <w:rsid w:val="00163D28"/>
    <w:rsid w:val="00166A1B"/>
    <w:rsid w:val="00181F38"/>
    <w:rsid w:val="00192A70"/>
    <w:rsid w:val="00192B41"/>
    <w:rsid w:val="00197E4A"/>
    <w:rsid w:val="001A31EF"/>
    <w:rsid w:val="001B01F1"/>
    <w:rsid w:val="001B2414"/>
    <w:rsid w:val="001B5421"/>
    <w:rsid w:val="001B650D"/>
    <w:rsid w:val="001D0B09"/>
    <w:rsid w:val="001E6729"/>
    <w:rsid w:val="00202088"/>
    <w:rsid w:val="002070CB"/>
    <w:rsid w:val="002336BF"/>
    <w:rsid w:val="00235F9B"/>
    <w:rsid w:val="00236BBA"/>
    <w:rsid w:val="00236D1F"/>
    <w:rsid w:val="002407FF"/>
    <w:rsid w:val="00250F58"/>
    <w:rsid w:val="0025269D"/>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4D25"/>
    <w:rsid w:val="00325E33"/>
    <w:rsid w:val="003275E6"/>
    <w:rsid w:val="00354553"/>
    <w:rsid w:val="00371005"/>
    <w:rsid w:val="00392C87"/>
    <w:rsid w:val="003A5FFA"/>
    <w:rsid w:val="003A67E1"/>
    <w:rsid w:val="003D4593"/>
    <w:rsid w:val="003E1B11"/>
    <w:rsid w:val="003E2C8B"/>
    <w:rsid w:val="003E710B"/>
    <w:rsid w:val="003F1C0E"/>
    <w:rsid w:val="004008D7"/>
    <w:rsid w:val="0040145D"/>
    <w:rsid w:val="00411339"/>
    <w:rsid w:val="004131BD"/>
    <w:rsid w:val="00416CEA"/>
    <w:rsid w:val="00421AFD"/>
    <w:rsid w:val="00432048"/>
    <w:rsid w:val="004518DB"/>
    <w:rsid w:val="004726C5"/>
    <w:rsid w:val="004736BF"/>
    <w:rsid w:val="00477EBC"/>
    <w:rsid w:val="004A0A73"/>
    <w:rsid w:val="004A661C"/>
    <w:rsid w:val="004C481F"/>
    <w:rsid w:val="004C4C9B"/>
    <w:rsid w:val="004D2FA0"/>
    <w:rsid w:val="004D3E4C"/>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015AA"/>
    <w:rsid w:val="00616E18"/>
    <w:rsid w:val="00623AED"/>
    <w:rsid w:val="0062443C"/>
    <w:rsid w:val="00632157"/>
    <w:rsid w:val="00633971"/>
    <w:rsid w:val="006410C1"/>
    <w:rsid w:val="0064121E"/>
    <w:rsid w:val="00647100"/>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0CFC"/>
    <w:rsid w:val="007B5456"/>
    <w:rsid w:val="007B5F65"/>
    <w:rsid w:val="007D3C7C"/>
    <w:rsid w:val="007F6574"/>
    <w:rsid w:val="00845758"/>
    <w:rsid w:val="00850CD4"/>
    <w:rsid w:val="00854A49"/>
    <w:rsid w:val="0086242C"/>
    <w:rsid w:val="008A06BE"/>
    <w:rsid w:val="008A56FD"/>
    <w:rsid w:val="008D3DA6"/>
    <w:rsid w:val="008F7444"/>
    <w:rsid w:val="0091399A"/>
    <w:rsid w:val="00926791"/>
    <w:rsid w:val="0093661C"/>
    <w:rsid w:val="00940736"/>
    <w:rsid w:val="00950CF7"/>
    <w:rsid w:val="00960A44"/>
    <w:rsid w:val="00971924"/>
    <w:rsid w:val="009768C3"/>
    <w:rsid w:val="00977C43"/>
    <w:rsid w:val="00990EEE"/>
    <w:rsid w:val="00996533"/>
    <w:rsid w:val="009A3833"/>
    <w:rsid w:val="009A5F57"/>
    <w:rsid w:val="009A62E2"/>
    <w:rsid w:val="009B110B"/>
    <w:rsid w:val="009B13F0"/>
    <w:rsid w:val="009B196A"/>
    <w:rsid w:val="009C7CDB"/>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7654A"/>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05913"/>
    <w:rsid w:val="00C159BC"/>
    <w:rsid w:val="00C15A54"/>
    <w:rsid w:val="00C2214E"/>
    <w:rsid w:val="00C2519B"/>
    <w:rsid w:val="00C3782E"/>
    <w:rsid w:val="00C404D1"/>
    <w:rsid w:val="00C42176"/>
    <w:rsid w:val="00C52914"/>
    <w:rsid w:val="00C54C27"/>
    <w:rsid w:val="00C5567D"/>
    <w:rsid w:val="00C63F06"/>
    <w:rsid w:val="00C6590B"/>
    <w:rsid w:val="00C7131F"/>
    <w:rsid w:val="00CA5DB0"/>
    <w:rsid w:val="00CC58ED"/>
    <w:rsid w:val="00CE555E"/>
    <w:rsid w:val="00D02A1D"/>
    <w:rsid w:val="00D07D40"/>
    <w:rsid w:val="00D145EC"/>
    <w:rsid w:val="00D41C9A"/>
    <w:rsid w:val="00D43C0B"/>
    <w:rsid w:val="00D44A74"/>
    <w:rsid w:val="00D50956"/>
    <w:rsid w:val="00D57CD2"/>
    <w:rsid w:val="00D57E66"/>
    <w:rsid w:val="00D672EB"/>
    <w:rsid w:val="00D73350"/>
    <w:rsid w:val="00D82231"/>
    <w:rsid w:val="00D8756E"/>
    <w:rsid w:val="00D938DD"/>
    <w:rsid w:val="00D974EA"/>
    <w:rsid w:val="00DC0F52"/>
    <w:rsid w:val="00DC4726"/>
    <w:rsid w:val="00DD40D2"/>
    <w:rsid w:val="00DE2383"/>
    <w:rsid w:val="00DE5BBF"/>
    <w:rsid w:val="00E03A99"/>
    <w:rsid w:val="00E041CD"/>
    <w:rsid w:val="00E064E8"/>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06CF5"/>
    <w:rsid w:val="00F1342A"/>
    <w:rsid w:val="00F313DD"/>
    <w:rsid w:val="00F378BE"/>
    <w:rsid w:val="00F43120"/>
    <w:rsid w:val="00F763A4"/>
    <w:rsid w:val="00F81BA0"/>
    <w:rsid w:val="00F81CF2"/>
    <w:rsid w:val="00F87FD2"/>
    <w:rsid w:val="00F941B8"/>
    <w:rsid w:val="00FA5FA5"/>
    <w:rsid w:val="00FA79A7"/>
    <w:rsid w:val="00FC643D"/>
    <w:rsid w:val="00FD1DAF"/>
    <w:rsid w:val="00FD4C24"/>
    <w:rsid w:val="00FE3DCC"/>
    <w:rsid w:val="00FE53C8"/>
    <w:rsid w:val="00FE5FB7"/>
    <w:rsid w:val="00FF7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TALChar">
    <w:name w:val="TAL Char"/>
    <w:link w:val="TAL"/>
    <w:qFormat/>
    <w:locked/>
    <w:rsid w:val="00FF7A3F"/>
    <w:rPr>
      <w:rFonts w:ascii="Arial" w:hAnsi="Arial" w:cs="Arial"/>
      <w:sz w:val="18"/>
    </w:rPr>
  </w:style>
  <w:style w:type="paragraph" w:customStyle="1" w:styleId="TAL">
    <w:name w:val="TAL"/>
    <w:basedOn w:val="Normal"/>
    <w:link w:val="TALChar"/>
    <w:qFormat/>
    <w:rsid w:val="00FF7A3F"/>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FF7A3F"/>
    <w:rPr>
      <w:rFonts w:ascii="Arial" w:hAnsi="Arial" w:cs="Arial"/>
      <w:sz w:val="18"/>
    </w:rPr>
  </w:style>
  <w:style w:type="paragraph" w:customStyle="1" w:styleId="TAC">
    <w:name w:val="TAC"/>
    <w:basedOn w:val="TAL"/>
    <w:link w:val="TACChar"/>
    <w:qFormat/>
    <w:rsid w:val="00FF7A3F"/>
    <w:pPr>
      <w:jc w:val="center"/>
    </w:pPr>
  </w:style>
  <w:style w:type="character" w:customStyle="1" w:styleId="TFChar">
    <w:name w:val="TF Char"/>
    <w:link w:val="TF"/>
    <w:qFormat/>
    <w:locked/>
    <w:rsid w:val="00FF7A3F"/>
    <w:rPr>
      <w:rFonts w:ascii="Arial" w:hAnsi="Arial" w:cs="Arial"/>
      <w:b/>
    </w:rPr>
  </w:style>
  <w:style w:type="paragraph" w:customStyle="1" w:styleId="TF">
    <w:name w:val="TF"/>
    <w:aliases w:val="left"/>
    <w:basedOn w:val="Normal"/>
    <w:link w:val="TFChar"/>
    <w:qFormat/>
    <w:rsid w:val="00FF7A3F"/>
    <w:pPr>
      <w:keepLines/>
      <w:overflowPunct w:val="0"/>
      <w:autoSpaceDE w:val="0"/>
      <w:autoSpaceDN w:val="0"/>
      <w:adjustRightInd w:val="0"/>
      <w:spacing w:after="240"/>
      <w:jc w:val="center"/>
    </w:pPr>
    <w:rPr>
      <w:rFonts w:ascii="Arial" w:hAnsi="Arial" w:cs="Arial"/>
      <w:b/>
      <w:lang w:eastAsia="en-GB"/>
    </w:rPr>
  </w:style>
  <w:style w:type="paragraph" w:customStyle="1" w:styleId="EX">
    <w:name w:val="EX"/>
    <w:basedOn w:val="Normal"/>
    <w:link w:val="EXCar"/>
    <w:qFormat/>
    <w:rsid w:val="001470EC"/>
    <w:pPr>
      <w:keepLines/>
      <w:overflowPunct w:val="0"/>
      <w:autoSpaceDE w:val="0"/>
      <w:autoSpaceDN w:val="0"/>
      <w:adjustRightInd w:val="0"/>
      <w:spacing w:before="60" w:after="180"/>
      <w:ind w:left="1136" w:hanging="1136"/>
      <w:textAlignment w:val="baseline"/>
    </w:pPr>
  </w:style>
  <w:style w:type="character" w:customStyle="1" w:styleId="EXCar">
    <w:name w:val="EX Car"/>
    <w:link w:val="EX"/>
    <w:qFormat/>
    <w:locked/>
    <w:rsid w:val="001470EC"/>
    <w:rPr>
      <w:lang w:eastAsia="en-US"/>
    </w:rPr>
  </w:style>
  <w:style w:type="paragraph" w:styleId="ListParagraph">
    <w:name w:val="List Paragraph"/>
    <w:basedOn w:val="Normal"/>
    <w:uiPriority w:val="34"/>
    <w:qFormat/>
    <w:rsid w:val="00647100"/>
    <w:pPr>
      <w:ind w:left="720"/>
      <w:contextualSpacing/>
    </w:pPr>
  </w:style>
  <w:style w:type="table" w:styleId="TableGrid">
    <w:name w:val="Table Grid"/>
    <w:basedOn w:val="TableNormal"/>
    <w:rsid w:val="00641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307395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Atarius-3</cp:lastModifiedBy>
  <cp:revision>2</cp:revision>
  <cp:lastPrinted>2001-04-23T09:30:00Z</cp:lastPrinted>
  <dcterms:created xsi:type="dcterms:W3CDTF">2023-02-17T22:51:00Z</dcterms:created>
  <dcterms:modified xsi:type="dcterms:W3CDTF">2023-02-17T22:51:00Z</dcterms:modified>
</cp:coreProperties>
</file>